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94A" w:rsidRPr="007E2749" w:rsidRDefault="00354DB9" w:rsidP="00D2794A">
      <w:pPr>
        <w:pStyle w:val="affff"/>
        <w:jc w:val="center"/>
        <w:rPr>
          <w:rFonts w:ascii="Times New Roman" w:hAnsi="Times New Roman" w:cs="Times New Roman"/>
          <w:b/>
          <w:sz w:val="24"/>
          <w:szCs w:val="24"/>
        </w:rPr>
      </w:pPr>
      <w:bookmarkStart w:id="0" w:name="sub_1300"/>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49.6pt;margin-top:11.4pt;width:160.6pt;height:3.5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uGgQIAAA4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" stroked="f">
            <v:textbox style="mso-next-textbox:#Text Box 2">
              <w:txbxContent>
                <w:p w:rsidR="00D2794A" w:rsidRDefault="00D2794A" w:rsidP="00D2794A"/>
                <w:p w:rsidR="00D2794A" w:rsidRDefault="00D2794A" w:rsidP="00D2794A"/>
              </w:txbxContent>
            </v:textbox>
          </v:shape>
        </w:pict>
      </w:r>
      <w:r w:rsidR="00D2794A" w:rsidRPr="007E2749">
        <w:rPr>
          <w:rFonts w:ascii="Times New Roman" w:hAnsi="Times New Roman" w:cs="Times New Roman"/>
          <w:b/>
          <w:sz w:val="24"/>
          <w:szCs w:val="24"/>
        </w:rPr>
        <w:t>АДМИНИСТРАЦИЯ</w:t>
      </w: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МУНИЦИПАЛЬНОГО ОБРАЗОВАНИЯ</w:t>
      </w: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ПОСЕЛОК ПРАВОХЕТТИНСКИЙ</w:t>
      </w:r>
    </w:p>
    <w:p w:rsidR="00D2794A" w:rsidRPr="007E2749" w:rsidRDefault="00D2794A" w:rsidP="00D2794A">
      <w:pPr>
        <w:pStyle w:val="affff"/>
        <w:jc w:val="center"/>
        <w:rPr>
          <w:rFonts w:ascii="Times New Roman" w:hAnsi="Times New Roman" w:cs="Times New Roman"/>
          <w:b/>
          <w:sz w:val="24"/>
          <w:szCs w:val="24"/>
        </w:rPr>
      </w:pP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ПОСТАНОВЛЕНИЕ</w:t>
      </w:r>
    </w:p>
    <w:p w:rsidR="00D2794A" w:rsidRPr="007E2749" w:rsidRDefault="00D2794A" w:rsidP="00D2794A">
      <w:pPr>
        <w:pStyle w:val="affff"/>
        <w:jc w:val="center"/>
        <w:rPr>
          <w:rFonts w:ascii="Times New Roman" w:hAnsi="Times New Roman" w:cs="Times New Roman"/>
          <w:b/>
          <w:sz w:val="24"/>
          <w:szCs w:val="24"/>
        </w:rPr>
      </w:pPr>
    </w:p>
    <w:p w:rsidR="00D2794A" w:rsidRPr="007E2749" w:rsidRDefault="00D2794A" w:rsidP="00D2794A">
      <w:pPr>
        <w:pStyle w:val="affff"/>
        <w:jc w:val="center"/>
        <w:rPr>
          <w:rFonts w:ascii="Times New Roman" w:hAnsi="Times New Roman" w:cs="Times New Roman"/>
          <w:sz w:val="24"/>
          <w:szCs w:val="24"/>
        </w:rPr>
      </w:pPr>
    </w:p>
    <w:p w:rsidR="00053263" w:rsidRPr="007E2749" w:rsidRDefault="00D2794A" w:rsidP="00D2794A">
      <w:pPr>
        <w:pStyle w:val="affff"/>
        <w:rPr>
          <w:rFonts w:ascii="Times New Roman" w:hAnsi="Times New Roman" w:cs="Times New Roman"/>
          <w:b/>
          <w:sz w:val="24"/>
          <w:szCs w:val="24"/>
        </w:rPr>
      </w:pPr>
      <w:r w:rsidRPr="007E2749">
        <w:rPr>
          <w:rFonts w:ascii="Times New Roman" w:hAnsi="Times New Roman" w:cs="Times New Roman"/>
          <w:b/>
          <w:sz w:val="24"/>
          <w:szCs w:val="24"/>
        </w:rPr>
        <w:t xml:space="preserve">от  </w:t>
      </w:r>
      <w:r w:rsidR="007E2749" w:rsidRPr="007E2749">
        <w:rPr>
          <w:rFonts w:ascii="Times New Roman" w:hAnsi="Times New Roman" w:cs="Times New Roman"/>
          <w:b/>
          <w:sz w:val="24"/>
          <w:szCs w:val="24"/>
        </w:rPr>
        <w:t>29</w:t>
      </w:r>
      <w:r w:rsidR="006A4372" w:rsidRPr="007E2749">
        <w:rPr>
          <w:rFonts w:ascii="Times New Roman" w:hAnsi="Times New Roman" w:cs="Times New Roman"/>
          <w:b/>
          <w:sz w:val="24"/>
          <w:szCs w:val="24"/>
        </w:rPr>
        <w:t xml:space="preserve">  </w:t>
      </w:r>
      <w:r w:rsidR="008C77BB" w:rsidRPr="007E2749">
        <w:rPr>
          <w:rFonts w:ascii="Times New Roman" w:hAnsi="Times New Roman" w:cs="Times New Roman"/>
          <w:b/>
          <w:sz w:val="24"/>
          <w:szCs w:val="24"/>
        </w:rPr>
        <w:t xml:space="preserve">декабря </w:t>
      </w:r>
      <w:r w:rsidRPr="007E2749">
        <w:rPr>
          <w:rFonts w:ascii="Times New Roman" w:hAnsi="Times New Roman" w:cs="Times New Roman"/>
          <w:b/>
          <w:sz w:val="24"/>
          <w:szCs w:val="24"/>
        </w:rPr>
        <w:t xml:space="preserve">2015 года                                                   № </w:t>
      </w:r>
      <w:r w:rsidR="007E2749" w:rsidRPr="007E2749">
        <w:rPr>
          <w:rFonts w:ascii="Times New Roman" w:hAnsi="Times New Roman" w:cs="Times New Roman"/>
          <w:b/>
          <w:sz w:val="24"/>
          <w:szCs w:val="24"/>
        </w:rPr>
        <w:t>187</w:t>
      </w:r>
    </w:p>
    <w:p w:rsidR="005C5E59" w:rsidRPr="007E2749" w:rsidRDefault="005C5E59" w:rsidP="00D2794A">
      <w:pPr>
        <w:pStyle w:val="affff"/>
        <w:rPr>
          <w:rFonts w:ascii="Times New Roman" w:hAnsi="Times New Roman" w:cs="Times New Roman"/>
          <w:sz w:val="24"/>
          <w:szCs w:val="24"/>
        </w:rPr>
      </w:pPr>
    </w:p>
    <w:p w:rsidR="00053263" w:rsidRPr="007E2749" w:rsidRDefault="00053263"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C65895" w:rsidRDefault="00C65895" w:rsidP="00D2794A">
      <w:pPr>
        <w:pStyle w:val="affff"/>
        <w:rPr>
          <w:rFonts w:ascii="Times New Roman" w:hAnsi="Times New Roman" w:cs="Times New Roman"/>
          <w:sz w:val="24"/>
          <w:szCs w:val="24"/>
        </w:rPr>
      </w:pPr>
    </w:p>
    <w:p w:rsidR="00C65895" w:rsidRPr="004D5A36" w:rsidRDefault="00C65895" w:rsidP="00D2794A">
      <w:pPr>
        <w:pStyle w:val="affff"/>
        <w:rPr>
          <w:rFonts w:ascii="Times New Roman" w:hAnsi="Times New Roman" w:cs="Times New Roman"/>
          <w:sz w:val="24"/>
          <w:szCs w:val="24"/>
        </w:rPr>
      </w:pP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Об утверждении Правил определения требований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к закупаемым Администрацией муниципального образования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поселок Правохеттинский, муниципальным казённым учреждением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отдельным видам товаров, работ, услуг (в том числе предельные цены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товаров, работ, услуг) для обеспечения муниципальных нужд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муниципального образования поселок Правохеттинский</w:t>
      </w:r>
    </w:p>
    <w:p w:rsidR="00D2794A" w:rsidRDefault="00D2794A" w:rsidP="00D2794A">
      <w:pPr>
        <w:pStyle w:val="affff"/>
        <w:rPr>
          <w:rFonts w:ascii="Times New Roman" w:hAnsi="Times New Roman" w:cs="Times New Roman"/>
          <w:sz w:val="24"/>
          <w:szCs w:val="24"/>
        </w:rPr>
      </w:pPr>
    </w:p>
    <w:p w:rsidR="004D5A36" w:rsidRPr="004D5A36" w:rsidRDefault="004D5A36" w:rsidP="00D2794A">
      <w:pPr>
        <w:pStyle w:val="affff"/>
        <w:rPr>
          <w:rFonts w:ascii="Times New Roman" w:hAnsi="Times New Roman" w:cs="Times New Roman"/>
          <w:sz w:val="24"/>
          <w:szCs w:val="24"/>
        </w:rPr>
      </w:pPr>
    </w:p>
    <w:p w:rsidR="004D5A36" w:rsidRPr="004D5A36" w:rsidRDefault="004D5A36" w:rsidP="004D5A36">
      <w:pPr>
        <w:shd w:val="clear" w:color="auto" w:fill="FFFFFF"/>
        <w:ind w:right="-7" w:firstLine="567"/>
        <w:contextualSpacing/>
        <w:jc w:val="both"/>
        <w:rPr>
          <w:rFonts w:ascii="Times New Roman" w:hAnsi="Times New Roman" w:cs="Times New Roman"/>
          <w:b/>
          <w:bCs/>
          <w:spacing w:val="40"/>
        </w:rPr>
      </w:pPr>
      <w:r w:rsidRPr="004D5A36">
        <w:rPr>
          <w:rFonts w:ascii="Times New Roman" w:hAnsi="Times New Roman" w:cs="Times New Roman"/>
        </w:rPr>
        <w:t xml:space="preserve">В соответствии с пунктом 2 части 4 статьи 19 Федерального закона от 05.04.2013                  № 44-ФЗ «О контрактной системе в сфере закупок товаров, работ и услуг для обеспечения государственных и муниципальных нужд», постановлением Правительства Российской Федерации от 02.09.2015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постановлением Администрации  муниципального образования поселок Правохеттинский от </w:t>
      </w:r>
      <w:r w:rsidR="007E2749">
        <w:rPr>
          <w:rFonts w:ascii="Times New Roman" w:hAnsi="Times New Roman" w:cs="Times New Roman"/>
        </w:rPr>
        <w:t>29.12.2015</w:t>
      </w:r>
      <w:r>
        <w:rPr>
          <w:rFonts w:ascii="Times New Roman" w:hAnsi="Times New Roman" w:cs="Times New Roman"/>
        </w:rPr>
        <w:t xml:space="preserve"> № </w:t>
      </w:r>
      <w:r w:rsidR="007E2749">
        <w:rPr>
          <w:rFonts w:ascii="Times New Roman" w:hAnsi="Times New Roman" w:cs="Times New Roman"/>
        </w:rPr>
        <w:t>186</w:t>
      </w:r>
      <w:r w:rsidRPr="004D5A36">
        <w:rPr>
          <w:rFonts w:ascii="Times New Roman" w:hAnsi="Times New Roman" w:cs="Times New Roman"/>
        </w:rPr>
        <w:t xml:space="preserve"> «Об утверждении требований к порядку разработки и принятия правовых актов о нормировании в сфере закупок, содержанию указанных актов и обеспечению их исполнения для муниципальных нужд муниципального образования  поселок Правохеттинский», на основании Устава муниципального образования поселок Правохеттинский, Администрация муниципального образования поселок Правохеттинский </w:t>
      </w:r>
      <w:r w:rsidRPr="004D5A36">
        <w:rPr>
          <w:rFonts w:ascii="Times New Roman" w:hAnsi="Times New Roman" w:cs="Times New Roman"/>
          <w:b/>
          <w:bCs/>
          <w:spacing w:val="40"/>
        </w:rPr>
        <w:t>постановляет:</w:t>
      </w:r>
    </w:p>
    <w:p w:rsidR="004D5A36" w:rsidRPr="004D5A36" w:rsidRDefault="004D5A36" w:rsidP="004D5A36">
      <w:pPr>
        <w:shd w:val="clear" w:color="auto" w:fill="FFFFFF"/>
        <w:ind w:right="-7" w:firstLine="567"/>
        <w:contextualSpacing/>
        <w:jc w:val="both"/>
        <w:rPr>
          <w:rFonts w:ascii="Times New Roman" w:hAnsi="Times New Roman" w:cs="Times New Roman"/>
          <w:b/>
          <w:bCs/>
          <w:spacing w:val="40"/>
        </w:rPr>
      </w:pP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1. Утвердить Правила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  согласно приложению к настоящему постановлению.</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2. Администрации муниципального образования поселок Правохеттинский, муниципальному казенному учреждению, разработать на основании Правил, утвержденных настоящим постановлением, и утвердить в срок до</w:t>
      </w:r>
      <w:r w:rsidR="007E2749">
        <w:rPr>
          <w:rFonts w:ascii="Times New Roman" w:hAnsi="Times New Roman" w:cs="Times New Roman"/>
        </w:rPr>
        <w:t xml:space="preserve"> 01.07.2016 </w:t>
      </w:r>
      <w:r w:rsidRPr="004D5A36">
        <w:rPr>
          <w:rFonts w:ascii="Times New Roman" w:hAnsi="Times New Roman" w:cs="Times New Roman"/>
        </w:rPr>
        <w:t>года требования к отдельным видам товаров, работ, услуг (в том числе предельные цены товаров, работ, услуг</w:t>
      </w:r>
      <w:r w:rsidR="00457E28">
        <w:rPr>
          <w:rFonts w:ascii="Times New Roman" w:hAnsi="Times New Roman" w:cs="Times New Roman"/>
        </w:rPr>
        <w:t>)</w:t>
      </w:r>
      <w:r w:rsidRPr="004D5A36">
        <w:rPr>
          <w:rFonts w:ascii="Times New Roman" w:hAnsi="Times New Roman" w:cs="Times New Roman"/>
        </w:rPr>
        <w:t>.</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 xml:space="preserve">3. Администрации муниципального образования поселок Правохеттинский, муниципальному казенному учреждению, разработать в соответствии с Правилами, утвержденными настоящим постановлением, и утвердить требования к закупаемым ими отдельным видам товаров, работ, услуг (в том числе предельные цены товаров, работ, услуг) в срок, обеспечивающий реализацию указанных требований, начиная с </w:t>
      </w:r>
      <w:r w:rsidR="007E2749">
        <w:rPr>
          <w:rFonts w:ascii="Times New Roman" w:hAnsi="Times New Roman" w:cs="Times New Roman"/>
        </w:rPr>
        <w:t xml:space="preserve"> 01.01.2017 </w:t>
      </w:r>
      <w:r w:rsidRPr="004D5A36">
        <w:rPr>
          <w:rFonts w:ascii="Times New Roman" w:hAnsi="Times New Roman" w:cs="Times New Roman"/>
        </w:rPr>
        <w:t xml:space="preserve"> года.</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 xml:space="preserve">4. Настоящее постановление вступает в силу со дня официального опубликования, за исключением пункта 1 настоящего постановления, вступающего в силу с </w:t>
      </w:r>
      <w:r w:rsidR="007E2749">
        <w:rPr>
          <w:rFonts w:ascii="Times New Roman" w:hAnsi="Times New Roman" w:cs="Times New Roman"/>
        </w:rPr>
        <w:t xml:space="preserve">01.01.2016 </w:t>
      </w:r>
      <w:r w:rsidRPr="004D5A36">
        <w:rPr>
          <w:rFonts w:ascii="Times New Roman" w:hAnsi="Times New Roman" w:cs="Times New Roman"/>
        </w:rPr>
        <w:t>года.</w:t>
      </w:r>
    </w:p>
    <w:p w:rsidR="004D5A36" w:rsidRPr="004D5A36" w:rsidRDefault="004D5A36" w:rsidP="004D5A36">
      <w:pPr>
        <w:pStyle w:val="affff"/>
        <w:ind w:firstLine="567"/>
        <w:jc w:val="both"/>
        <w:rPr>
          <w:rFonts w:ascii="Times New Roman" w:hAnsi="Times New Roman" w:cs="Times New Roman"/>
          <w:sz w:val="24"/>
          <w:szCs w:val="24"/>
        </w:rPr>
      </w:pPr>
      <w:r w:rsidRPr="004D5A36">
        <w:rPr>
          <w:rFonts w:ascii="Times New Roman" w:hAnsi="Times New Roman" w:cs="Times New Roman"/>
          <w:color w:val="000000"/>
          <w:sz w:val="24"/>
          <w:szCs w:val="24"/>
        </w:rPr>
        <w:lastRenderedPageBreak/>
        <w:t xml:space="preserve">5. Опубликовать настоящее постановление в официальном печатном издании муниципального образования поселок Правохеттинский «Информационный бюллетень» и </w:t>
      </w:r>
      <w:r w:rsidRPr="004D5A36">
        <w:rPr>
          <w:rFonts w:ascii="Times New Roman" w:hAnsi="Times New Roman" w:cs="Times New Roman"/>
          <w:sz w:val="24"/>
          <w:szCs w:val="24"/>
        </w:rPr>
        <w:t>разместить на официальном сайте органов местного самоуправления муниципального образования посёлок Правохеттинский в информационно-телекоммуникационной сети «Интернет».</w:t>
      </w:r>
    </w:p>
    <w:p w:rsidR="004D5A36" w:rsidRPr="004D5A36" w:rsidRDefault="004D5A36" w:rsidP="004D5A36">
      <w:pPr>
        <w:ind w:firstLine="567"/>
        <w:contextualSpacing/>
        <w:jc w:val="both"/>
        <w:rPr>
          <w:rFonts w:ascii="Times New Roman" w:hAnsi="Times New Roman" w:cs="Times New Roman"/>
        </w:rPr>
      </w:pPr>
      <w:r w:rsidRPr="004D5A36">
        <w:rPr>
          <w:rFonts w:ascii="Times New Roman" w:hAnsi="Times New Roman" w:cs="Times New Roman"/>
        </w:rPr>
        <w:t xml:space="preserve">6. Контроль за исполнением настоящего постановления </w:t>
      </w:r>
      <w:r w:rsidR="003B6EBA">
        <w:rPr>
          <w:rFonts w:ascii="Times New Roman" w:hAnsi="Times New Roman" w:cs="Times New Roman"/>
        </w:rPr>
        <w:t>оставляю за собой.</w:t>
      </w:r>
    </w:p>
    <w:p w:rsidR="00D2794A" w:rsidRPr="004D5A36" w:rsidRDefault="00D2794A" w:rsidP="004D5A36">
      <w:pPr>
        <w:contextualSpacing/>
        <w:jc w:val="both"/>
        <w:rPr>
          <w:rFonts w:ascii="Times New Roman" w:hAnsi="Times New Roman" w:cs="Times New Roman"/>
        </w:rPr>
      </w:pPr>
      <w:bookmarkStart w:id="1" w:name="sub_1"/>
    </w:p>
    <w:p w:rsidR="00D2794A" w:rsidRPr="004D5A36" w:rsidRDefault="00D2794A" w:rsidP="00D2794A">
      <w:pPr>
        <w:pStyle w:val="affff"/>
        <w:rPr>
          <w:rFonts w:ascii="Times New Roman" w:hAnsi="Times New Roman" w:cs="Times New Roman"/>
          <w:sz w:val="24"/>
          <w:szCs w:val="24"/>
        </w:rPr>
      </w:pPr>
    </w:p>
    <w:p w:rsidR="00D2794A" w:rsidRPr="004D5A36" w:rsidRDefault="00D2794A" w:rsidP="00D2794A">
      <w:pPr>
        <w:pStyle w:val="affff"/>
        <w:rPr>
          <w:rFonts w:ascii="Times New Roman" w:hAnsi="Times New Roman" w:cs="Times New Roman"/>
          <w:sz w:val="24"/>
          <w:szCs w:val="24"/>
        </w:rPr>
      </w:pP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Глава </w:t>
      </w: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муниципального образования </w:t>
      </w: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поселок Правохеттинский                                        </w:t>
      </w:r>
      <w:r w:rsidR="006A4372" w:rsidRPr="004D5A36">
        <w:rPr>
          <w:rFonts w:ascii="Times New Roman" w:hAnsi="Times New Roman" w:cs="Times New Roman"/>
          <w:b/>
          <w:sz w:val="24"/>
          <w:szCs w:val="24"/>
        </w:rPr>
        <w:t xml:space="preserve">        </w:t>
      </w:r>
      <w:r w:rsidRPr="004D5A36">
        <w:rPr>
          <w:rFonts w:ascii="Times New Roman" w:hAnsi="Times New Roman" w:cs="Times New Roman"/>
          <w:b/>
          <w:sz w:val="24"/>
          <w:szCs w:val="24"/>
        </w:rPr>
        <w:t xml:space="preserve"> С.В. Сальников</w:t>
      </w:r>
    </w:p>
    <w:p w:rsidR="006A4372" w:rsidRPr="004D5A36" w:rsidRDefault="006A4372" w:rsidP="006A4372">
      <w:pPr>
        <w:contextualSpacing/>
        <w:rPr>
          <w:rFonts w:ascii="Times New Roman" w:hAnsi="Times New Roman" w:cs="Times New Roman"/>
          <w:b/>
        </w:rPr>
      </w:pPr>
      <w:bookmarkStart w:id="2" w:name="sub_1000"/>
      <w:bookmarkEnd w:id="1"/>
    </w:p>
    <w:p w:rsidR="006A4372" w:rsidRPr="004D5A36" w:rsidRDefault="006A4372" w:rsidP="006A4372">
      <w:pPr>
        <w:contextualSpacing/>
        <w:rPr>
          <w:rFonts w:ascii="Times New Roman" w:hAnsi="Times New Roman" w:cs="Times New Roman"/>
          <w:b/>
        </w:rPr>
      </w:pPr>
    </w:p>
    <w:p w:rsidR="006A4372" w:rsidRPr="004D5A36" w:rsidRDefault="006A4372" w:rsidP="006A4372">
      <w:pPr>
        <w:contextualSpacing/>
        <w:rPr>
          <w:rFonts w:ascii="Times New Roman" w:hAnsi="Times New Roman" w:cs="Times New Roman"/>
          <w:b/>
        </w:rPr>
      </w:pPr>
    </w:p>
    <w:p w:rsidR="006A4372" w:rsidRPr="004D5A36" w:rsidRDefault="004D5A36"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br w:type="page"/>
      </w:r>
      <w:r w:rsidR="006A4372" w:rsidRPr="004D5A36">
        <w:rPr>
          <w:rStyle w:val="a3"/>
          <w:rFonts w:ascii="Times New Roman" w:hAnsi="Times New Roman" w:cs="Times New Roman"/>
          <w:b w:val="0"/>
          <w:color w:val="auto"/>
          <w:sz w:val="24"/>
          <w:szCs w:val="24"/>
        </w:rPr>
        <w:lastRenderedPageBreak/>
        <w:t>УТВЕРЖДЕНЫ</w:t>
      </w:r>
    </w:p>
    <w:p w:rsidR="006A4372" w:rsidRPr="004D5A36" w:rsidRDefault="006A4372" w:rsidP="006A4372">
      <w:pPr>
        <w:pStyle w:val="affff"/>
        <w:ind w:left="5670"/>
        <w:rPr>
          <w:rStyle w:val="a3"/>
          <w:rFonts w:ascii="Times New Roman" w:hAnsi="Times New Roman" w:cs="Times New Roman"/>
          <w:b w:val="0"/>
          <w:color w:val="auto"/>
          <w:sz w:val="24"/>
          <w:szCs w:val="24"/>
        </w:rPr>
      </w:pP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постановлением Администрации </w:t>
      </w: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муниципального образования </w:t>
      </w: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поселок Правохеттинский </w:t>
      </w:r>
    </w:p>
    <w:p w:rsidR="006A4372" w:rsidRPr="004D5A36" w:rsidRDefault="006A4372" w:rsidP="006A4372">
      <w:pPr>
        <w:pStyle w:val="affff"/>
        <w:ind w:left="5670"/>
        <w:rPr>
          <w:rFonts w:ascii="Times New Roman" w:hAnsi="Times New Roman" w:cs="Times New Roman"/>
          <w:b/>
          <w:sz w:val="24"/>
          <w:szCs w:val="24"/>
        </w:rPr>
      </w:pPr>
      <w:r w:rsidRPr="004D5A36">
        <w:rPr>
          <w:rStyle w:val="a3"/>
          <w:rFonts w:ascii="Times New Roman" w:hAnsi="Times New Roman" w:cs="Times New Roman"/>
          <w:b w:val="0"/>
          <w:color w:val="auto"/>
          <w:sz w:val="24"/>
          <w:szCs w:val="24"/>
        </w:rPr>
        <w:t xml:space="preserve">от </w:t>
      </w:r>
      <w:r w:rsidR="007E2749">
        <w:rPr>
          <w:rStyle w:val="a3"/>
          <w:rFonts w:ascii="Times New Roman" w:hAnsi="Times New Roman" w:cs="Times New Roman"/>
          <w:b w:val="0"/>
          <w:color w:val="auto"/>
          <w:sz w:val="24"/>
          <w:szCs w:val="24"/>
        </w:rPr>
        <w:t>29</w:t>
      </w:r>
      <w:r w:rsidRPr="004D5A36">
        <w:rPr>
          <w:rStyle w:val="a3"/>
          <w:rFonts w:ascii="Times New Roman" w:hAnsi="Times New Roman" w:cs="Times New Roman"/>
          <w:b w:val="0"/>
          <w:color w:val="auto"/>
          <w:sz w:val="24"/>
          <w:szCs w:val="24"/>
        </w:rPr>
        <w:t xml:space="preserve"> декабря 2015 года № </w:t>
      </w:r>
      <w:r w:rsidR="007E2749">
        <w:rPr>
          <w:rStyle w:val="a3"/>
          <w:rFonts w:ascii="Times New Roman" w:hAnsi="Times New Roman" w:cs="Times New Roman"/>
          <w:b w:val="0"/>
          <w:color w:val="auto"/>
          <w:sz w:val="24"/>
          <w:szCs w:val="24"/>
        </w:rPr>
        <w:t>187</w:t>
      </w:r>
    </w:p>
    <w:p w:rsidR="006A4372" w:rsidRPr="004D5A36" w:rsidRDefault="006A4372" w:rsidP="006A4372">
      <w:pPr>
        <w:ind w:right="-1" w:firstLine="567"/>
        <w:jc w:val="both"/>
        <w:rPr>
          <w:rFonts w:ascii="Times New Roman" w:hAnsi="Times New Roman" w:cs="Times New Roman"/>
        </w:rPr>
      </w:pPr>
    </w:p>
    <w:p w:rsidR="006A4372" w:rsidRPr="004D5A36" w:rsidRDefault="006A4372" w:rsidP="006A4372">
      <w:pPr>
        <w:ind w:right="-1" w:firstLine="567"/>
        <w:jc w:val="both"/>
        <w:rPr>
          <w:rFonts w:ascii="Times New Roman" w:hAnsi="Times New Roman" w:cs="Times New Roman"/>
        </w:rPr>
      </w:pPr>
    </w:p>
    <w:p w:rsidR="006A4372" w:rsidRPr="004D5A36" w:rsidRDefault="006A4372" w:rsidP="006A4372">
      <w:pPr>
        <w:ind w:right="-1" w:firstLine="567"/>
        <w:jc w:val="both"/>
        <w:rPr>
          <w:rFonts w:ascii="Times New Roman" w:hAnsi="Times New Roman" w:cs="Times New Roman"/>
        </w:rPr>
      </w:pPr>
    </w:p>
    <w:bookmarkEnd w:id="0"/>
    <w:bookmarkEnd w:id="2"/>
    <w:p w:rsidR="004D5A36" w:rsidRPr="004D5A36" w:rsidRDefault="004D5A36" w:rsidP="004D5A36">
      <w:pPr>
        <w:ind w:right="-1" w:firstLine="567"/>
        <w:jc w:val="center"/>
        <w:rPr>
          <w:rFonts w:ascii="Times New Roman" w:hAnsi="Times New Roman" w:cs="Times New Roman"/>
          <w:b/>
        </w:rPr>
      </w:pPr>
      <w:r w:rsidRPr="004D5A36">
        <w:rPr>
          <w:rFonts w:ascii="Times New Roman" w:hAnsi="Times New Roman" w:cs="Times New Roman"/>
          <w:b/>
        </w:rPr>
        <w:t>П Р А В И Л А</w:t>
      </w:r>
    </w:p>
    <w:p w:rsidR="00457E28" w:rsidRDefault="004D5A36" w:rsidP="004D5A36">
      <w:pPr>
        <w:ind w:right="-1" w:firstLine="567"/>
        <w:jc w:val="center"/>
        <w:rPr>
          <w:rFonts w:ascii="Times New Roman" w:hAnsi="Times New Roman" w:cs="Times New Roman"/>
          <w:b/>
        </w:rPr>
      </w:pPr>
      <w:r w:rsidRPr="004D5A36">
        <w:rPr>
          <w:rFonts w:ascii="Times New Roman" w:hAnsi="Times New Roman" w:cs="Times New Roman"/>
          <w:b/>
        </w:rPr>
        <w:t xml:space="preserve">определения требований к закупаемым Администрацией муниципального образования поселок </w:t>
      </w:r>
      <w:r w:rsidR="00457E28">
        <w:rPr>
          <w:rFonts w:ascii="Times New Roman" w:hAnsi="Times New Roman" w:cs="Times New Roman"/>
          <w:b/>
        </w:rPr>
        <w:t>Правохеттинский</w:t>
      </w:r>
      <w:r w:rsidRPr="004D5A36">
        <w:rPr>
          <w:rFonts w:ascii="Times New Roman" w:hAnsi="Times New Roman" w:cs="Times New Roman"/>
          <w:b/>
        </w:rPr>
        <w:t xml:space="preserve">,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w:t>
      </w:r>
    </w:p>
    <w:p w:rsidR="004D5A36" w:rsidRPr="004D5A36" w:rsidRDefault="004D5A36" w:rsidP="004D5A36">
      <w:pPr>
        <w:ind w:right="-1" w:firstLine="567"/>
        <w:jc w:val="center"/>
        <w:rPr>
          <w:rFonts w:ascii="Times New Roman" w:hAnsi="Times New Roman" w:cs="Times New Roman"/>
        </w:rPr>
      </w:pPr>
      <w:r w:rsidRPr="004D5A36">
        <w:rPr>
          <w:rFonts w:ascii="Times New Roman" w:hAnsi="Times New Roman" w:cs="Times New Roman"/>
          <w:b/>
        </w:rPr>
        <w:t xml:space="preserve">поселок </w:t>
      </w:r>
      <w:r w:rsidR="00457E28">
        <w:rPr>
          <w:rFonts w:ascii="Times New Roman" w:hAnsi="Times New Roman" w:cs="Times New Roman"/>
          <w:b/>
        </w:rPr>
        <w:t>Правохеттинский</w:t>
      </w:r>
    </w:p>
    <w:p w:rsidR="004D5A36" w:rsidRPr="004D5A36" w:rsidRDefault="004D5A36" w:rsidP="004D5A36">
      <w:pPr>
        <w:ind w:right="-1" w:firstLine="567"/>
        <w:jc w:val="center"/>
        <w:rPr>
          <w:rFonts w:ascii="Times New Roman" w:hAnsi="Times New Roman" w:cs="Times New Roman"/>
        </w:rPr>
      </w:pP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 Настоящие Правила устанавливают:</w:t>
      </w:r>
    </w:p>
    <w:p w:rsidR="004D5A36" w:rsidRPr="004D5A36" w:rsidRDefault="00457E28" w:rsidP="004D5A36">
      <w:pPr>
        <w:ind w:right="-1" w:firstLine="567"/>
        <w:jc w:val="both"/>
        <w:rPr>
          <w:rFonts w:ascii="Times New Roman" w:hAnsi="Times New Roman" w:cs="Times New Roman"/>
        </w:rPr>
      </w:pPr>
      <w:r>
        <w:rPr>
          <w:rFonts w:ascii="Times New Roman" w:hAnsi="Times New Roman" w:cs="Times New Roman"/>
        </w:rPr>
        <w:t>п</w:t>
      </w:r>
      <w:r w:rsidR="004D5A36" w:rsidRPr="004D5A36">
        <w:rPr>
          <w:rFonts w:ascii="Times New Roman" w:hAnsi="Times New Roman" w:cs="Times New Roman"/>
        </w:rPr>
        <w:t>орядок</w:t>
      </w:r>
      <w:r>
        <w:rPr>
          <w:rFonts w:ascii="Times New Roman" w:hAnsi="Times New Roman" w:cs="Times New Roman"/>
        </w:rPr>
        <w:t xml:space="preserve"> </w:t>
      </w:r>
      <w:r w:rsidR="004D5A36" w:rsidRPr="004D5A36">
        <w:rPr>
          <w:rFonts w:ascii="Times New Roman" w:hAnsi="Times New Roman" w:cs="Times New Roman"/>
        </w:rPr>
        <w:t xml:space="preserve">определения требований к закупаемым Администрацией муниципального образования поселок </w:t>
      </w:r>
      <w:r w:rsidR="004D685B">
        <w:rPr>
          <w:rFonts w:ascii="Times New Roman" w:hAnsi="Times New Roman" w:cs="Times New Roman"/>
        </w:rPr>
        <w:t>Правохеттинский</w:t>
      </w:r>
      <w:r w:rsidR="004D5A36" w:rsidRPr="004D5A36">
        <w:rPr>
          <w:rFonts w:ascii="Times New Roman" w:hAnsi="Times New Roman" w:cs="Times New Roman"/>
        </w:rPr>
        <w:t xml:space="preserve">, муниципальными казёнными учреждениями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w:t>
      </w:r>
      <w:r w:rsidR="004D685B">
        <w:rPr>
          <w:rFonts w:ascii="Times New Roman" w:hAnsi="Times New Roman" w:cs="Times New Roman"/>
        </w:rPr>
        <w:t>Правохеттинский</w:t>
      </w:r>
      <w:r w:rsidR="004D5A36" w:rsidRPr="004D5A36">
        <w:rPr>
          <w:rFonts w:ascii="Times New Roman" w:hAnsi="Times New Roman" w:cs="Times New Roman"/>
        </w:rPr>
        <w:t>. Под видом товаров, работ, услуг в целях настоящих Правил понимаются виды товаров, работ, услуг, соответствующие 6-значному коду позиции по Общероссийскому классификатору продукции по видам экономической деятельности;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обязательный перечень отдельных видов товаров, работ, услуг, их потребительские свойства и иные характеристики, а так же значения таких свойств и характеристик (в том числе предельные цены товаров, работ, услуг) (приложение № 1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форму ведомственного перечня отдельных видов товаров, работ, услуг, их потребительские свойства и иные характеристики, а так же значения таких свойств и характеристик (в том числе предельные цены товаров, работ, услуг) (приложение № 2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2. Муниципальные субъекты нормирования в соответствии с настоящими Правилами утверждают требования, не включённые в обязательный перечень, к закупаемым ими и их подведомственными им казёнными учреждениями отдельным видам товаров, работ, услуг (в том числе предельные цены товаров, работ, услуг) по форме ведомственного перечня согласно приложению № 2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отношении отдельных видов товаров, работ, услуг, включенных в обязательный перечень, в ведомственном перечне должны быть определены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3.</w:t>
      </w:r>
      <w:r w:rsidR="004D685B">
        <w:rPr>
          <w:rFonts w:ascii="Times New Roman" w:hAnsi="Times New Roman" w:cs="Times New Roman"/>
        </w:rPr>
        <w:t xml:space="preserve"> </w:t>
      </w:r>
      <w:r w:rsidRPr="004D5A36">
        <w:rPr>
          <w:rFonts w:ascii="Times New Roman" w:hAnsi="Times New Roman" w:cs="Times New Roman"/>
        </w:rPr>
        <w:t>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пять процентов:</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доля расходов на закупку отдельных видов товаров, работ, услуг муниципального субъекта нормирования, и подведомственных ему казённых учреждений в общем объеме расходов соответствующего муниципального субъекта нормирования, и подведомственных ему казённых учреждений на приобретение товаров, работ, услуг;</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б) доля контрактов на закупку отдельных видов товаров, работ, услуг муниципального субъекта нормирования, и подведомственных ему казённых учреждений в общем количестве контрактов на приобретение товаров, работ, услуг, заключаемых соответствующим муниципальным субъектом нормирования, и подведомственных ему казённых учреждений.</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lastRenderedPageBreak/>
        <w:t>4.</w:t>
      </w:r>
      <w:r w:rsidR="004D685B">
        <w:rPr>
          <w:rFonts w:ascii="Times New Roman" w:hAnsi="Times New Roman" w:cs="Times New Roman"/>
        </w:rPr>
        <w:t xml:space="preserve"> </w:t>
      </w:r>
      <w:r w:rsidRPr="004D5A36">
        <w:rPr>
          <w:rFonts w:ascii="Times New Roman" w:hAnsi="Times New Roman" w:cs="Times New Roman"/>
        </w:rPr>
        <w:t>Дополнительным критерием отбора отдельных видов товаров, работ, услуг, применяемым при формировании ведомственного перечня, является приобретение муниципальным субъектом нормирования (включая соответственно  его и подведомственные казённые учреждения) отдельных видов товаров, работ, услуг, путём участия в проведении совместных конкурсов и аукционов на приобретение отдельного вида товаров, работ, услуг для обеспечения нужд указанного субъекта за отчетный финансовый год.</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5.</w:t>
      </w:r>
      <w:r w:rsidR="004D685B">
        <w:rPr>
          <w:rFonts w:ascii="Times New Roman" w:hAnsi="Times New Roman" w:cs="Times New Roman"/>
        </w:rPr>
        <w:t xml:space="preserve"> </w:t>
      </w:r>
      <w:r w:rsidRPr="004D5A36">
        <w:rPr>
          <w:rFonts w:ascii="Times New Roman" w:hAnsi="Times New Roman" w:cs="Times New Roman"/>
        </w:rPr>
        <w:t>Муниципальные субъекты нормирования при включении в ведомственный перечень отдельных видов товаров, работ, услуг, не указанных в обязательном перечне, применяют установленные пунктом 3, 4 настоящих Правил критерии.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6.</w:t>
      </w:r>
      <w:r w:rsidR="004D685B">
        <w:rPr>
          <w:rFonts w:ascii="Times New Roman" w:hAnsi="Times New Roman" w:cs="Times New Roman"/>
        </w:rPr>
        <w:t xml:space="preserve"> </w:t>
      </w:r>
      <w:r w:rsidRPr="004D5A36">
        <w:rPr>
          <w:rFonts w:ascii="Times New Roman" w:hAnsi="Times New Roman" w:cs="Times New Roman"/>
        </w:rPr>
        <w:t>В целях формирования ведомственного перечня муниципальные субъекты нормирования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3, 4 настоящих Правил.</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7.</w:t>
      </w:r>
      <w:r w:rsidR="004D685B">
        <w:rPr>
          <w:rFonts w:ascii="Times New Roman" w:hAnsi="Times New Roman" w:cs="Times New Roman"/>
        </w:rPr>
        <w:t xml:space="preserve"> </w:t>
      </w:r>
      <w:r w:rsidRPr="004D5A36">
        <w:rPr>
          <w:rFonts w:ascii="Times New Roman" w:hAnsi="Times New Roman" w:cs="Times New Roman"/>
        </w:rPr>
        <w:t>Муниципальные субъекты нормирования при формировании ведомственного перечня вправе включить в него дополнительно:</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отдельные виды товаров, работ, услуг, не указанные в обязательном перечне и не соответствующие критериям, указанным в пункте 3, 4 настоящих Правил;</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8.</w:t>
      </w:r>
      <w:r w:rsidR="004D685B">
        <w:rPr>
          <w:rFonts w:ascii="Times New Roman" w:hAnsi="Times New Roman" w:cs="Times New Roman"/>
        </w:rPr>
        <w:t xml:space="preserve"> </w:t>
      </w:r>
      <w:r w:rsidRPr="004D5A36">
        <w:rPr>
          <w:rFonts w:ascii="Times New Roman" w:hAnsi="Times New Roman" w:cs="Times New Roman"/>
        </w:rPr>
        <w:t>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в количественных и (или) качественных показателях с указанием (при необходимости) единицы измерения в соответствии с Общероссийским классификатором единиц измерения;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 xml:space="preserve">б) с учетом категорий и (или) групп должностей работников муниципальных субъектов нормирования (включая соответственно органы и подведомственные им казённые учреждения), если затраты на их приобретение в соответствии с требованиями к определению нормативных затрат на обеспечение функций указанных субъектов, </w:t>
      </w:r>
      <w:r w:rsidR="000E5F7C">
        <w:rPr>
          <w:rFonts w:ascii="Times New Roman" w:hAnsi="Times New Roman" w:cs="Times New Roman"/>
        </w:rPr>
        <w:t xml:space="preserve">в том числе подведомственных им казенных учреждений, утвержденными постановлением Администрации муниципального образования поселок Правохеттинский  «Об утверждении Правил определения нормативных затрат на обеспечение функций органов местного самоуправления муниципального образования поселок Правохеттинский, (включая соответственно органы и подведомственные им казенные учреждения)» (далее – требования к определению нормативных затрат), </w:t>
      </w:r>
      <w:r w:rsidRPr="004D5A36">
        <w:rPr>
          <w:rFonts w:ascii="Times New Roman" w:hAnsi="Times New Roman" w:cs="Times New Roman"/>
        </w:rPr>
        <w:t>определяются с учетом категорий и (или) групп должностей работников;</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с учетом категорий и (или) групп должностей работников, если затраты на их приобретение в соответствии с требованиями к определению нормативных затрат не определяются с учетом категорий и (или) групп должностей работников, - в случае принятия соответствующего решения муниципальным субъектом нормирования.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9.</w:t>
      </w:r>
      <w:r w:rsidR="004D685B">
        <w:rPr>
          <w:rFonts w:ascii="Times New Roman" w:hAnsi="Times New Roman" w:cs="Times New Roman"/>
        </w:rPr>
        <w:t xml:space="preserve"> </w:t>
      </w:r>
      <w:r w:rsidRPr="004D5A36">
        <w:rPr>
          <w:rFonts w:ascii="Times New Roman" w:hAnsi="Times New Roman" w:cs="Times New Roman"/>
        </w:rPr>
        <w:t>Предельные цены товаров, работ, услуг устанавливаются муниципальными субъектами нормирования в случае, если требованиями к определению нормативных затрат установлены нормативы цены на соответствующие товары, работы, услуги.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lastRenderedPageBreak/>
        <w:t>Предельные цены товаров, работ, услуг устанавливаются в рублях в абсолютном денежном выражении (с точностью до 2-го знака после запятой).</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10.</w:t>
      </w:r>
      <w:r w:rsidR="004D685B">
        <w:rPr>
          <w:rFonts w:ascii="Times New Roman" w:hAnsi="Times New Roman" w:cs="Times New Roman"/>
        </w:rPr>
        <w:t xml:space="preserve"> </w:t>
      </w:r>
      <w:r w:rsidRPr="004D5A36">
        <w:rPr>
          <w:rFonts w:ascii="Times New Roman" w:hAnsi="Times New Roman" w:cs="Times New Roman"/>
        </w:rPr>
        <w:t>Предельные цены товаров, работ, услуг, установленные муниципальными субъектами нормирования, не могут превышать предельные цены товаров, работ, услуг, установленные указанными субъектами при утверждении нормативных затрат на обеспечение функций муниципальных субъектов нормирования.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11.</w:t>
      </w:r>
      <w:r w:rsidR="004D685B">
        <w:rPr>
          <w:rFonts w:ascii="Times New Roman" w:hAnsi="Times New Roman" w:cs="Times New Roman"/>
        </w:rPr>
        <w:t xml:space="preserve"> </w:t>
      </w:r>
      <w:r w:rsidRPr="004D5A36">
        <w:rPr>
          <w:rFonts w:ascii="Times New Roman" w:hAnsi="Times New Roman" w:cs="Times New Roman"/>
        </w:rPr>
        <w:t xml:space="preserve">Ведомственный перечень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(в том числе предельные цены товаров, работ, услуг) разрабатывается и утверждается правовым актом муниципального субъекта нормирования, по согласованию с отделом </w:t>
      </w:r>
      <w:r w:rsidR="009B2221">
        <w:rPr>
          <w:rFonts w:ascii="Times New Roman" w:hAnsi="Times New Roman" w:cs="Times New Roman"/>
        </w:rPr>
        <w:t>по финансам и экономике</w:t>
      </w:r>
      <w:r w:rsidRPr="004D5A36">
        <w:rPr>
          <w:rFonts w:ascii="Times New Roman" w:hAnsi="Times New Roman" w:cs="Times New Roman"/>
        </w:rPr>
        <w:t xml:space="preserve"> Администрации муниципального образования поселок </w:t>
      </w:r>
      <w:r w:rsidR="004D685B">
        <w:rPr>
          <w:rFonts w:ascii="Times New Roman" w:hAnsi="Times New Roman" w:cs="Times New Roman"/>
        </w:rPr>
        <w:t>Правохеттинский</w:t>
      </w:r>
      <w:r w:rsidRPr="004D5A36">
        <w:rPr>
          <w:rFonts w:ascii="Times New Roman" w:hAnsi="Times New Roman" w:cs="Times New Roman"/>
        </w:rPr>
        <w:t>.</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12.</w:t>
      </w:r>
      <w:bookmarkStart w:id="3" w:name="_GoBack"/>
      <w:bookmarkEnd w:id="3"/>
      <w:r w:rsidR="004D685B">
        <w:rPr>
          <w:rFonts w:ascii="Times New Roman" w:hAnsi="Times New Roman" w:cs="Times New Roman"/>
        </w:rPr>
        <w:t xml:space="preserve"> </w:t>
      </w:r>
      <w:r w:rsidRPr="004D5A36">
        <w:rPr>
          <w:rFonts w:ascii="Times New Roman" w:hAnsi="Times New Roman" w:cs="Times New Roman"/>
        </w:rPr>
        <w:t>Внесение изменений в правовые акты об утверждении ведомственного перечня, осуществляется в порядке, установленном для их принятия.</w:t>
      </w:r>
    </w:p>
    <w:p w:rsidR="00D2794A" w:rsidRDefault="00D2794A"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sectPr w:rsidR="003168B4" w:rsidSect="008C77BB">
          <w:headerReference w:type="default" r:id="rId8"/>
          <w:pgSz w:w="11900" w:h="16800"/>
          <w:pgMar w:top="1134" w:right="560" w:bottom="1134" w:left="1701" w:header="720" w:footer="720" w:gutter="0"/>
          <w:cols w:space="720"/>
          <w:noEndnote/>
          <w:titlePg/>
          <w:docGrid w:linePitch="326"/>
        </w:sectPr>
      </w:pPr>
    </w:p>
    <w:tbl>
      <w:tblPr>
        <w:tblW w:w="15139" w:type="dxa"/>
        <w:tblInd w:w="95" w:type="dxa"/>
        <w:tblLayout w:type="fixed"/>
        <w:tblLook w:val="04A0"/>
      </w:tblPr>
      <w:tblGrid>
        <w:gridCol w:w="864"/>
        <w:gridCol w:w="1701"/>
        <w:gridCol w:w="1609"/>
        <w:gridCol w:w="708"/>
        <w:gridCol w:w="943"/>
        <w:gridCol w:w="1134"/>
        <w:gridCol w:w="1309"/>
        <w:gridCol w:w="884"/>
        <w:gridCol w:w="1451"/>
        <w:gridCol w:w="1276"/>
        <w:gridCol w:w="1134"/>
        <w:gridCol w:w="992"/>
        <w:gridCol w:w="1134"/>
      </w:tblGrid>
      <w:tr w:rsidR="003168B4" w:rsidRPr="003168B4" w:rsidTr="003168B4">
        <w:trPr>
          <w:trHeight w:val="4435"/>
        </w:trPr>
        <w:tc>
          <w:tcPr>
            <w:tcW w:w="15139" w:type="dxa"/>
            <w:gridSpan w:val="13"/>
            <w:tcBorders>
              <w:top w:val="nil"/>
              <w:left w:val="nil"/>
              <w:right w:val="nil"/>
            </w:tcBorders>
            <w:noWrap/>
            <w:vAlign w:val="bottom"/>
            <w:hideMark/>
          </w:tcPr>
          <w:p w:rsidR="003168B4" w:rsidRPr="003168B4" w:rsidRDefault="003168B4" w:rsidP="003168B4">
            <w:pPr>
              <w:widowControl/>
              <w:autoSpaceDE/>
              <w:autoSpaceDN/>
              <w:adjustRightInd/>
              <w:ind w:left="10253"/>
              <w:rPr>
                <w:rFonts w:ascii="Times New Roman" w:hAnsi="Times New Roman" w:cs="Times New Roman"/>
                <w:bCs/>
                <w:color w:val="000000"/>
                <w:sz w:val="20"/>
                <w:szCs w:val="20"/>
              </w:rPr>
            </w:pPr>
            <w:r w:rsidRPr="003168B4">
              <w:rPr>
                <w:rFonts w:ascii="Times New Roman" w:hAnsi="Times New Roman" w:cs="Times New Roman"/>
                <w:bCs/>
                <w:color w:val="000000"/>
                <w:sz w:val="20"/>
                <w:szCs w:val="20"/>
              </w:rPr>
              <w:lastRenderedPageBreak/>
              <w:t>Приложение № 1</w:t>
            </w:r>
          </w:p>
          <w:p w:rsidR="003168B4" w:rsidRPr="003168B4" w:rsidRDefault="003168B4" w:rsidP="003168B4">
            <w:pPr>
              <w:widowControl/>
              <w:autoSpaceDE/>
              <w:autoSpaceDN/>
              <w:adjustRightInd/>
              <w:ind w:left="10253"/>
              <w:rPr>
                <w:rFonts w:ascii="Times New Roman" w:hAnsi="Times New Roman" w:cs="Times New Roman"/>
                <w:bCs/>
                <w:color w:val="000000"/>
                <w:sz w:val="20"/>
                <w:szCs w:val="20"/>
              </w:rPr>
            </w:pPr>
            <w:r w:rsidRPr="003168B4">
              <w:rPr>
                <w:rFonts w:ascii="Times New Roman" w:hAnsi="Times New Roman" w:cs="Times New Roman"/>
                <w:bCs/>
                <w:color w:val="000000"/>
                <w:sz w:val="20"/>
                <w:szCs w:val="20"/>
              </w:rPr>
              <w:t>к Правилам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ОБЯЗАТЕЛЬНЫЙ ПЕРЕЧЕНЬ</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отдельных видов товаров, работ, услуг, в отношении которых</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определяются требования к потребительским свойствам (в том числе качеству) и иным характеристикам</w:t>
            </w:r>
          </w:p>
          <w:p w:rsidR="003168B4" w:rsidRPr="003168B4" w:rsidRDefault="003168B4" w:rsidP="003168B4">
            <w:pPr>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 том числе предельные цены товаров, работ, услуг)</w:t>
            </w:r>
          </w:p>
        </w:tc>
      </w:tr>
      <w:tr w:rsidR="003168B4" w:rsidRPr="003168B4" w:rsidTr="003168B4">
        <w:trPr>
          <w:trHeight w:val="375"/>
        </w:trPr>
        <w:tc>
          <w:tcPr>
            <w:tcW w:w="15139" w:type="dxa"/>
            <w:gridSpan w:val="13"/>
            <w:tcBorders>
              <w:top w:val="nil"/>
              <w:left w:val="nil"/>
              <w:bottom w:val="single" w:sz="4" w:space="0" w:color="auto"/>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w:t>
            </w:r>
          </w:p>
        </w:tc>
      </w:tr>
      <w:tr w:rsidR="003168B4" w:rsidRPr="003168B4" w:rsidTr="003168B4">
        <w:trPr>
          <w:trHeight w:val="315"/>
        </w:trPr>
        <w:tc>
          <w:tcPr>
            <w:tcW w:w="86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ОКПД</w:t>
            </w:r>
          </w:p>
        </w:tc>
        <w:tc>
          <w:tcPr>
            <w:tcW w:w="1701"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отдельного вида товара, работы, услуги</w:t>
            </w:r>
          </w:p>
        </w:tc>
        <w:tc>
          <w:tcPr>
            <w:tcW w:w="12574" w:type="dxa"/>
            <w:gridSpan w:val="11"/>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3168B4" w:rsidRPr="003168B4" w:rsidTr="003168B4">
        <w:trPr>
          <w:trHeight w:val="248"/>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характеристики</w:t>
            </w:r>
          </w:p>
        </w:tc>
        <w:tc>
          <w:tcPr>
            <w:tcW w:w="1651" w:type="dxa"/>
            <w:gridSpan w:val="2"/>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единица измерения</w:t>
            </w:r>
          </w:p>
        </w:tc>
        <w:tc>
          <w:tcPr>
            <w:tcW w:w="9314" w:type="dxa"/>
            <w:gridSpan w:val="8"/>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значение характеристики</w:t>
            </w:r>
          </w:p>
        </w:tc>
      </w:tr>
      <w:tr w:rsidR="003168B4" w:rsidRPr="003168B4" w:rsidTr="003168B4">
        <w:trPr>
          <w:trHeight w:val="623"/>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ОКЕИ</w:t>
            </w:r>
          </w:p>
        </w:tc>
        <w:tc>
          <w:tcPr>
            <w:tcW w:w="943"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w:t>
            </w:r>
          </w:p>
        </w:tc>
        <w:tc>
          <w:tcPr>
            <w:tcW w:w="7188" w:type="dxa"/>
            <w:gridSpan w:val="6"/>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Администрация муниципального образования поселок Правохеттинский, отраслевой (функциональный) орган администрации, имеющий статус юридического лица</w:t>
            </w:r>
          </w:p>
        </w:tc>
        <w:tc>
          <w:tcPr>
            <w:tcW w:w="2126" w:type="dxa"/>
            <w:gridSpan w:val="2"/>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Территориальный орган и подведомственные казённые и бюджетные учреждения</w:t>
            </w:r>
          </w:p>
        </w:tc>
      </w:tr>
      <w:tr w:rsidR="003168B4" w:rsidRPr="003168B4" w:rsidTr="003168B4">
        <w:trPr>
          <w:trHeight w:val="270"/>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327" w:type="dxa"/>
            <w:gridSpan w:val="3"/>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муниципальные должности</w:t>
            </w:r>
          </w:p>
        </w:tc>
        <w:tc>
          <w:tcPr>
            <w:tcW w:w="1451"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ведущие должности</w:t>
            </w:r>
          </w:p>
        </w:tc>
        <w:tc>
          <w:tcPr>
            <w:tcW w:w="12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старшие должности</w:t>
            </w:r>
          </w:p>
        </w:tc>
        <w:tc>
          <w:tcPr>
            <w:tcW w:w="113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младшие должности</w:t>
            </w:r>
          </w:p>
        </w:tc>
        <w:tc>
          <w:tcPr>
            <w:tcW w:w="992"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руководителя</w:t>
            </w:r>
          </w:p>
        </w:tc>
        <w:tc>
          <w:tcPr>
            <w:tcW w:w="113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r>
      <w:tr w:rsidR="003168B4" w:rsidRPr="003168B4" w:rsidTr="003168B4">
        <w:trPr>
          <w:trHeight w:val="1549"/>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высшие должности муниципальной службы</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главные должности муниципальной службы</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c>
          <w:tcPr>
            <w:tcW w:w="145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5978"/>
        </w:trPr>
        <w:tc>
          <w:tcPr>
            <w:tcW w:w="864" w:type="dxa"/>
            <w:tcBorders>
              <w:top w:val="single" w:sz="8" w:space="0" w:color="auto"/>
              <w:left w:val="single" w:sz="8" w:space="0" w:color="auto"/>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30.02.12</w:t>
            </w:r>
          </w:p>
        </w:tc>
        <w:tc>
          <w:tcPr>
            <w:tcW w:w="1701"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Машины вычислительные электронные цифровые портативные массой не более 10 кг для автоматической обработки данных ("лэптопы", "ноутбуки", "сабноутбуки"). Пояснения по требуемой продукции: ноутбуки, планшетные компьютеры</w:t>
            </w:r>
          </w:p>
        </w:tc>
        <w:tc>
          <w:tcPr>
            <w:tcW w:w="1609"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размер и тип экрана, вес, тип процессора, частота процессора, размер оперативной памяти, объем накопителя, тип жесткого диска, оптический привод, наличие модулей Wi-Fi, Bluetooth, поддержки 3G (UMTS), тип видеоадаптера, время работы, операционная система, предустановленное программное обеспечение, предельная цена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996"/>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30.02.15</w:t>
            </w:r>
          </w:p>
        </w:tc>
        <w:tc>
          <w:tcPr>
            <w:tcW w:w="1701"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p>
        </w:tc>
        <w:tc>
          <w:tcPr>
            <w:tcW w:w="1609"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тип (моноблок/системный блок и монитор), размер экрана/монитора, тип процессора, частота процессора, размер оперативной памяти, объем накопителя, тип жесткого диска, оптический привод, тип видеоадаптера, операционная система, предустановленное программное обеспечение, предельная цена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6075"/>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30.02.16</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Устройства ввода/вывода данных, содержащие или не содержащие в одном корпусе запоминающие устройства.</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метод печати (струйный/лазерный - для принтера/многофункционального устройства), разрешение сканирования (для сканера/многофункционального устройства), цветность (цветной/черно-белый), максимальный формат, скорость печати/сканирования, наличие дополнительных модулей и интерфейсов (сетевой интерфейс, устройства чтения карт памяти и т.д.)</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192"/>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32.20.11</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Аппаратура передающая для радиосвязи, радиовещания и телевидения.</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тип устройства (телефон/смартфон), поддерживаемые стандарты, операционная система, время работы, метод управления (сенсорный/ кнопочный), количество SIM-карт, наличие модулей и интерфейсов (Wi-Fi, Bluetooth, USB, GPS), стоимость годового владения оборудованием (включая договоры технической поддержки, обслуживания, сервисные договоры) из расчета на одного абонента (одну единицу трафика) в течение всего срока службы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102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Пояснения по требуемой продукции: телефоны мобильные</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383</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рубль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10 тыс.руб.</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r>
      <w:tr w:rsidR="003168B4" w:rsidRPr="003168B4" w:rsidTr="003168B4">
        <w:trPr>
          <w:trHeight w:val="743"/>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34.10.22</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Автомобили легковые</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мощность двигателя, комплектация </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251</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лошадиная сила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884"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69"/>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383</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рубль</w:t>
            </w:r>
          </w:p>
        </w:tc>
        <w:tc>
          <w:tcPr>
            <w:tcW w:w="1134"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1,5 млн</w:t>
            </w:r>
          </w:p>
        </w:tc>
        <w:tc>
          <w:tcPr>
            <w:tcW w:w="1309"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0,9 млн</w:t>
            </w:r>
          </w:p>
        </w:tc>
        <w:tc>
          <w:tcPr>
            <w:tcW w:w="884"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0,9 млн</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1004"/>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34.10.30</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Средства автотранспортные для перевозки 10 человек или более</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мощность двигателя, комплектация</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964"/>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34.10.41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Средства автотранспортные грузовые </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мощность двигателя, комплектация</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953"/>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36.11.11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для сидения  с металлическим каркасом</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(металл), обивочные материалы</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ткань; возможные значения: нетканые материалы</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r>
      <w:tr w:rsidR="003168B4" w:rsidRPr="003168B4" w:rsidTr="003168B4">
        <w:trPr>
          <w:trHeight w:val="5445"/>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36.11.12</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для сидения с деревянным каркасом</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(вид древесины)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r>
      <w:tr w:rsidR="003168B4" w:rsidRPr="003168B4" w:rsidTr="003168B4">
        <w:trPr>
          <w:trHeight w:val="4980"/>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обивочные материалы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ткань. возможное значение: нетканые материалы</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r>
      <w:tr w:rsidR="003168B4" w:rsidRPr="003168B4" w:rsidTr="003168B4">
        <w:trPr>
          <w:trHeight w:val="2096"/>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36.12.11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металлическая для офисов, административных помещений, учебных заведений, учреждений культуры и т.п.</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(металл)</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980"/>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36.12.12</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деревянная для офисов, административных помещений, учебных заведений, учреждений культуры и т.п.</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(вид древесины)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тропических);возможные значения: древесина хвойных и мягколиственных пород</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r>
      <w:tr w:rsidR="003168B4" w:rsidRPr="003168B4" w:rsidTr="003168B4">
        <w:trPr>
          <w:trHeight w:val="31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46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r>
      <w:tr w:rsidR="003168B4" w:rsidRPr="003168B4" w:rsidTr="003168B4">
        <w:trPr>
          <w:trHeight w:val="31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r>
    </w:tbl>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tbl>
      <w:tblPr>
        <w:tblW w:w="14472" w:type="dxa"/>
        <w:tblInd w:w="95" w:type="dxa"/>
        <w:tblLook w:val="04A0"/>
      </w:tblPr>
      <w:tblGrid>
        <w:gridCol w:w="953"/>
        <w:gridCol w:w="1056"/>
        <w:gridCol w:w="2210"/>
        <w:gridCol w:w="2171"/>
        <w:gridCol w:w="1076"/>
        <w:gridCol w:w="1514"/>
        <w:gridCol w:w="2728"/>
        <w:gridCol w:w="2764"/>
      </w:tblGrid>
      <w:tr w:rsidR="003168B4" w:rsidRPr="003168B4" w:rsidTr="003168B4">
        <w:trPr>
          <w:trHeight w:val="300"/>
        </w:trPr>
        <w:tc>
          <w:tcPr>
            <w:tcW w:w="14472" w:type="dxa"/>
            <w:gridSpan w:val="8"/>
            <w:tcBorders>
              <w:top w:val="nil"/>
              <w:left w:val="nil"/>
              <w:bottom w:val="single" w:sz="4" w:space="0" w:color="auto"/>
              <w:right w:val="nil"/>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lastRenderedPageBreak/>
              <w:t>РАЗДЕЛ II</w:t>
            </w:r>
          </w:p>
        </w:tc>
      </w:tr>
      <w:tr w:rsidR="003168B4" w:rsidRPr="003168B4" w:rsidTr="003168B4">
        <w:trPr>
          <w:trHeight w:val="732"/>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 п/п</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ОКПД</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Вид детализации ОКПД</w:t>
            </w:r>
          </w:p>
        </w:tc>
        <w:tc>
          <w:tcPr>
            <w:tcW w:w="2171"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отдельного вида товара, работы, услуги</w:t>
            </w:r>
          </w:p>
        </w:tc>
        <w:tc>
          <w:tcPr>
            <w:tcW w:w="2590" w:type="dxa"/>
            <w:gridSpan w:val="2"/>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Единица измерения</w:t>
            </w:r>
          </w:p>
        </w:tc>
        <w:tc>
          <w:tcPr>
            <w:tcW w:w="5492" w:type="dxa"/>
            <w:gridSpan w:val="2"/>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Требования к качеству, потребительским свойствам и иным характеристикам (в том числе предельные цены)</w:t>
            </w:r>
          </w:p>
        </w:tc>
      </w:tr>
      <w:tr w:rsidR="003168B4" w:rsidRPr="003168B4" w:rsidTr="003168B4">
        <w:trPr>
          <w:trHeight w:val="57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217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0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по ОКЕИ</w:t>
            </w:r>
          </w:p>
        </w:tc>
        <w:tc>
          <w:tcPr>
            <w:tcW w:w="151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характеристики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Значение характеристики</w:t>
            </w:r>
          </w:p>
        </w:tc>
      </w:tr>
      <w:tr w:rsidR="003168B4" w:rsidRPr="003168B4" w:rsidTr="003168B4">
        <w:trPr>
          <w:trHeight w:val="300"/>
        </w:trPr>
        <w:tc>
          <w:tcPr>
            <w:tcW w:w="953"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1</w:t>
            </w:r>
          </w:p>
        </w:tc>
        <w:tc>
          <w:tcPr>
            <w:tcW w:w="105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2</w:t>
            </w:r>
          </w:p>
        </w:tc>
        <w:tc>
          <w:tcPr>
            <w:tcW w:w="2210"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3</w:t>
            </w:r>
          </w:p>
        </w:tc>
        <w:tc>
          <w:tcPr>
            <w:tcW w:w="217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4</w:t>
            </w:r>
          </w:p>
        </w:tc>
        <w:tc>
          <w:tcPr>
            <w:tcW w:w="10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5</w:t>
            </w:r>
          </w:p>
        </w:tc>
        <w:tc>
          <w:tcPr>
            <w:tcW w:w="151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6</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7</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8</w:t>
            </w:r>
          </w:p>
        </w:tc>
      </w:tr>
      <w:tr w:rsidR="003168B4" w:rsidRPr="003168B4" w:rsidTr="003168B4">
        <w:trPr>
          <w:trHeight w:val="813"/>
        </w:trPr>
        <w:tc>
          <w:tcPr>
            <w:tcW w:w="953"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683"/>
        </w:trPr>
        <w:tc>
          <w:tcPr>
            <w:tcW w:w="95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409"/>
        </w:trPr>
        <w:tc>
          <w:tcPr>
            <w:tcW w:w="95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4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697"/>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25"/>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553"/>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К3</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25"/>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4</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дизельное топливо</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цетановое число</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51</w:t>
            </w:r>
          </w:p>
        </w:tc>
      </w:tr>
      <w:tr w:rsidR="003168B4" w:rsidRPr="003168B4" w:rsidTr="003168B4">
        <w:trPr>
          <w:trHeight w:val="573"/>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601"/>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5</w:t>
            </w:r>
          </w:p>
        </w:tc>
        <w:tc>
          <w:tcPr>
            <w:tcW w:w="1056" w:type="dxa"/>
            <w:vMerge w:val="restart"/>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топливо моторное, включая </w:t>
            </w:r>
            <w:r w:rsidRPr="003168B4">
              <w:rPr>
                <w:rFonts w:ascii="Times New Roman" w:hAnsi="Times New Roman" w:cs="Times New Roman"/>
                <w:color w:val="000000"/>
                <w:sz w:val="20"/>
                <w:szCs w:val="20"/>
              </w:rPr>
              <w:lastRenderedPageBreak/>
              <w:t>автомобильный и авиационный бензин</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дизельное топливо</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литр, кубический </w:t>
            </w:r>
            <w:r w:rsidRPr="003168B4">
              <w:rPr>
                <w:rFonts w:ascii="Times New Roman" w:hAnsi="Times New Roman" w:cs="Times New Roman"/>
                <w:color w:val="000000"/>
                <w:sz w:val="20"/>
                <w:szCs w:val="20"/>
              </w:rPr>
              <w:lastRenderedPageBreak/>
              <w:t>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цетановое число</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47</w:t>
            </w:r>
          </w:p>
        </w:tc>
      </w:tr>
      <w:tr w:rsidR="003168B4" w:rsidRPr="003168B4" w:rsidTr="003168B4">
        <w:trPr>
          <w:trHeight w:val="9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401"/>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6</w:t>
            </w:r>
          </w:p>
        </w:tc>
        <w:tc>
          <w:tcPr>
            <w:tcW w:w="1056"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(297х420)</w:t>
            </w:r>
          </w:p>
        </w:tc>
      </w:tr>
      <w:tr w:rsidR="003168B4" w:rsidRPr="003168B4" w:rsidTr="003168B4">
        <w:trPr>
          <w:trHeight w:val="405"/>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7</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465"/>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(148х210)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8</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(210х297)</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bl>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tbl>
      <w:tblPr>
        <w:tblW w:w="14754" w:type="dxa"/>
        <w:tblInd w:w="95" w:type="dxa"/>
        <w:tblLayout w:type="fixed"/>
        <w:tblLook w:val="04A0"/>
      </w:tblPr>
      <w:tblGrid>
        <w:gridCol w:w="864"/>
        <w:gridCol w:w="1134"/>
        <w:gridCol w:w="992"/>
        <w:gridCol w:w="992"/>
        <w:gridCol w:w="1134"/>
        <w:gridCol w:w="1276"/>
        <w:gridCol w:w="1276"/>
        <w:gridCol w:w="1276"/>
        <w:gridCol w:w="1275"/>
        <w:gridCol w:w="1275"/>
        <w:gridCol w:w="1276"/>
        <w:gridCol w:w="992"/>
        <w:gridCol w:w="992"/>
      </w:tblGrid>
      <w:tr w:rsidR="003168B4" w:rsidRPr="003168B4" w:rsidTr="003168B4">
        <w:trPr>
          <w:trHeight w:val="2235"/>
        </w:trPr>
        <w:tc>
          <w:tcPr>
            <w:tcW w:w="14754" w:type="dxa"/>
            <w:gridSpan w:val="13"/>
            <w:tcBorders>
              <w:top w:val="nil"/>
              <w:left w:val="nil"/>
              <w:right w:val="nil"/>
            </w:tcBorders>
            <w:noWrap/>
            <w:vAlign w:val="bottom"/>
            <w:hideMark/>
          </w:tcPr>
          <w:p w:rsidR="003168B4" w:rsidRPr="003168B4" w:rsidRDefault="003168B4" w:rsidP="003168B4">
            <w:pPr>
              <w:widowControl/>
              <w:autoSpaceDE/>
              <w:autoSpaceDN/>
              <w:adjustRightInd/>
              <w:ind w:left="10111"/>
              <w:rPr>
                <w:rFonts w:ascii="Times New Roman" w:hAnsi="Times New Roman" w:cs="Times New Roman"/>
                <w:color w:val="000000"/>
                <w:sz w:val="20"/>
                <w:szCs w:val="20"/>
              </w:rPr>
            </w:pPr>
            <w:r w:rsidRPr="003168B4">
              <w:rPr>
                <w:rFonts w:ascii="Times New Roman" w:hAnsi="Times New Roman" w:cs="Times New Roman"/>
                <w:color w:val="000000"/>
                <w:sz w:val="20"/>
                <w:szCs w:val="20"/>
              </w:rPr>
              <w:t>Приложение № 2</w:t>
            </w:r>
          </w:p>
          <w:p w:rsidR="003168B4" w:rsidRDefault="003168B4" w:rsidP="003168B4">
            <w:pPr>
              <w:widowControl/>
              <w:autoSpaceDE/>
              <w:autoSpaceDN/>
              <w:adjustRightInd/>
              <w:ind w:left="10111"/>
              <w:rPr>
                <w:rFonts w:ascii="Times New Roman" w:hAnsi="Times New Roman" w:cs="Times New Roman"/>
                <w:color w:val="000000"/>
                <w:sz w:val="20"/>
                <w:szCs w:val="20"/>
              </w:rPr>
            </w:pPr>
            <w:r w:rsidRPr="003168B4">
              <w:rPr>
                <w:rFonts w:ascii="Times New Roman" w:hAnsi="Times New Roman" w:cs="Times New Roman"/>
                <w:color w:val="000000"/>
                <w:sz w:val="20"/>
                <w:szCs w:val="20"/>
              </w:rPr>
              <w:t>к Правилам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w:t>
            </w:r>
          </w:p>
          <w:p w:rsidR="003168B4" w:rsidRDefault="003168B4" w:rsidP="003168B4">
            <w:pPr>
              <w:widowControl/>
              <w:autoSpaceDE/>
              <w:autoSpaceDN/>
              <w:adjustRightInd/>
              <w:ind w:left="10111"/>
              <w:rPr>
                <w:rFonts w:ascii="Times New Roman" w:hAnsi="Times New Roman" w:cs="Times New Roman"/>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ВЕДОМСТВЕННЫЙ ПЕРЕЧЕНЬ</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отдельных видов товаров, работ, услуг, в отношении которых</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определяются требования к потребительским свойствам (в том числе качеству) и иным характеристикам</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 том числе предельные цены товаров, работ, услуг)</w:t>
            </w:r>
          </w:p>
          <w:p w:rsidR="003168B4" w:rsidRPr="003168B4" w:rsidRDefault="003168B4" w:rsidP="003168B4">
            <w:pPr>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50"/>
        </w:trPr>
        <w:tc>
          <w:tcPr>
            <w:tcW w:w="14754" w:type="dxa"/>
            <w:gridSpan w:val="13"/>
            <w:tcBorders>
              <w:top w:val="single" w:sz="4" w:space="0" w:color="auto"/>
              <w:left w:val="single" w:sz="4" w:space="0" w:color="auto"/>
              <w:bottom w:val="single" w:sz="4" w:space="0" w:color="auto"/>
              <w:right w:val="single" w:sz="4" w:space="0" w:color="auto"/>
            </w:tcBorders>
            <w:noWrap/>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ОКПД</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отдельного вида товара, работы, услуги</w:t>
            </w:r>
          </w:p>
        </w:tc>
        <w:tc>
          <w:tcPr>
            <w:tcW w:w="12756" w:type="dxa"/>
            <w:gridSpan w:val="11"/>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3168B4" w:rsidRPr="003168B4" w:rsidTr="003168B4">
        <w:trPr>
          <w:trHeight w:val="49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характеристики</w:t>
            </w:r>
          </w:p>
        </w:tc>
        <w:tc>
          <w:tcPr>
            <w:tcW w:w="2126"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единица измерения</w:t>
            </w:r>
          </w:p>
        </w:tc>
        <w:tc>
          <w:tcPr>
            <w:tcW w:w="9638" w:type="dxa"/>
            <w:gridSpan w:val="8"/>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значение характеристики</w:t>
            </w:r>
          </w:p>
        </w:tc>
      </w:tr>
      <w:tr w:rsidR="003168B4" w:rsidRPr="003168B4" w:rsidTr="003168B4">
        <w:trPr>
          <w:trHeight w:val="144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ОКЕИ</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w:t>
            </w:r>
          </w:p>
        </w:tc>
        <w:tc>
          <w:tcPr>
            <w:tcW w:w="7654" w:type="dxa"/>
            <w:gridSpan w:val="6"/>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Администрация муниципального образования поселок Правохеттинский, отраслевой (функциональный) орган администрации, имеющий статус юридического лица</w:t>
            </w:r>
          </w:p>
        </w:tc>
        <w:tc>
          <w:tcPr>
            <w:tcW w:w="1984"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Территориальный орган и подведомственные казённые и бюджетные учреждения</w:t>
            </w:r>
          </w:p>
        </w:tc>
      </w:tr>
      <w:tr w:rsidR="003168B4" w:rsidRPr="003168B4" w:rsidTr="003168B4">
        <w:trPr>
          <w:trHeight w:val="369"/>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828"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указать муниципальные должности</w:t>
            </w:r>
          </w:p>
        </w:tc>
        <w:tc>
          <w:tcPr>
            <w:tcW w:w="1275"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ведущие должности</w:t>
            </w:r>
          </w:p>
        </w:tc>
        <w:tc>
          <w:tcPr>
            <w:tcW w:w="1275"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старшие должности</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младшие должности</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руководители</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r>
      <w:tr w:rsidR="003168B4" w:rsidRPr="003168B4" w:rsidTr="003168B4">
        <w:trPr>
          <w:trHeight w:val="114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высшие должности муниципальной службы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главные должности муниципальной службы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c>
          <w:tcPr>
            <w:tcW w:w="1275"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4</w:t>
            </w:r>
          </w:p>
        </w:tc>
        <w:tc>
          <w:tcPr>
            <w:tcW w:w="1134"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6</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7</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8</w:t>
            </w:r>
          </w:p>
        </w:tc>
        <w:tc>
          <w:tcPr>
            <w:tcW w:w="1275"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9</w:t>
            </w:r>
          </w:p>
        </w:tc>
        <w:tc>
          <w:tcPr>
            <w:tcW w:w="1275"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10</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11</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12</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13</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n…</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14754" w:type="dxa"/>
            <w:gridSpan w:val="13"/>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II</w:t>
            </w:r>
          </w:p>
        </w:tc>
      </w:tr>
      <w:tr w:rsidR="003168B4" w:rsidRPr="003168B4" w:rsidTr="003168B4">
        <w:trPr>
          <w:trHeight w:val="1050"/>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lastRenderedPageBreak/>
              <w:t>№ п/п</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ОКПД</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Вид детализации ОКПД</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отдельного вида товара, работы, услуги</w:t>
            </w:r>
          </w:p>
        </w:tc>
        <w:tc>
          <w:tcPr>
            <w:tcW w:w="3827"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Единица измерения</w:t>
            </w:r>
          </w:p>
        </w:tc>
        <w:tc>
          <w:tcPr>
            <w:tcW w:w="4535" w:type="dxa"/>
            <w:gridSpan w:val="4"/>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Требования к качеству, потребительским свойствам и иным характеристикам (в том числе предельные цены)</w:t>
            </w:r>
          </w:p>
        </w:tc>
      </w:tr>
      <w:tr w:rsidR="003168B4" w:rsidRPr="003168B4" w:rsidTr="003168B4">
        <w:trPr>
          <w:trHeight w:val="64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по ОКЕИ</w:t>
            </w:r>
          </w:p>
        </w:tc>
        <w:tc>
          <w:tcPr>
            <w:tcW w:w="2551"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характеристики</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Значение характеристики</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1</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2</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3</w:t>
            </w:r>
          </w:p>
        </w:tc>
        <w:tc>
          <w:tcPr>
            <w:tcW w:w="3402"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4</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5</w:t>
            </w:r>
          </w:p>
        </w:tc>
        <w:tc>
          <w:tcPr>
            <w:tcW w:w="2551"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6</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7</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8</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n…</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bl>
    <w:p w:rsidR="003168B4" w:rsidRPr="004D5A36" w:rsidRDefault="003168B4" w:rsidP="004D5A36">
      <w:pPr>
        <w:jc w:val="center"/>
        <w:rPr>
          <w:rFonts w:ascii="Times New Roman" w:hAnsi="Times New Roman" w:cs="Times New Roman"/>
        </w:rPr>
      </w:pPr>
    </w:p>
    <w:sectPr w:rsidR="003168B4" w:rsidRPr="004D5A36" w:rsidSect="003168B4">
      <w:pgSz w:w="16800" w:h="11900" w:orient="landscape"/>
      <w:pgMar w:top="567" w:right="1134" w:bottom="567"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DB9" w:rsidRDefault="00354DB9" w:rsidP="008D090D">
      <w:r>
        <w:separator/>
      </w:r>
    </w:p>
  </w:endnote>
  <w:endnote w:type="continuationSeparator" w:id="0">
    <w:p w:rsidR="00354DB9" w:rsidRDefault="00354DB9" w:rsidP="008D09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DB9" w:rsidRDefault="00354DB9" w:rsidP="008D090D">
      <w:r>
        <w:separator/>
      </w:r>
    </w:p>
  </w:footnote>
  <w:footnote w:type="continuationSeparator" w:id="0">
    <w:p w:rsidR="00354DB9" w:rsidRDefault="00354DB9" w:rsidP="008D09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BB" w:rsidRPr="008C77BB" w:rsidRDefault="008C77BB">
    <w:pPr>
      <w:pStyle w:val="afffb"/>
      <w:jc w:val="center"/>
      <w:rPr>
        <w:rFonts w:ascii="Times New Roman" w:hAnsi="Times New Roman" w:cs="Times New Roman"/>
        <w:sz w:val="20"/>
        <w:szCs w:val="20"/>
      </w:rPr>
    </w:pPr>
    <w:r w:rsidRPr="008C77BB">
      <w:rPr>
        <w:rFonts w:ascii="Times New Roman" w:hAnsi="Times New Roman" w:cs="Times New Roman"/>
        <w:sz w:val="20"/>
        <w:szCs w:val="20"/>
      </w:rPr>
      <w:fldChar w:fldCharType="begin"/>
    </w:r>
    <w:r w:rsidRPr="008C77BB">
      <w:rPr>
        <w:rFonts w:ascii="Times New Roman" w:hAnsi="Times New Roman" w:cs="Times New Roman"/>
        <w:sz w:val="20"/>
        <w:szCs w:val="20"/>
      </w:rPr>
      <w:instrText xml:space="preserve"> PAGE   \* MERGEFORMAT </w:instrText>
    </w:r>
    <w:r w:rsidRPr="008C77BB">
      <w:rPr>
        <w:rFonts w:ascii="Times New Roman" w:hAnsi="Times New Roman" w:cs="Times New Roman"/>
        <w:sz w:val="20"/>
        <w:szCs w:val="20"/>
      </w:rPr>
      <w:fldChar w:fldCharType="separate"/>
    </w:r>
    <w:r w:rsidR="009D3B9E">
      <w:rPr>
        <w:rFonts w:ascii="Times New Roman" w:hAnsi="Times New Roman" w:cs="Times New Roman"/>
        <w:noProof/>
        <w:sz w:val="20"/>
        <w:szCs w:val="20"/>
      </w:rPr>
      <w:t>18</w:t>
    </w:r>
    <w:r w:rsidRPr="008C77BB">
      <w:rPr>
        <w:rFonts w:ascii="Times New Roman" w:hAnsi="Times New Roman" w:cs="Times New Roman"/>
        <w:sz w:val="20"/>
        <w:szCs w:val="20"/>
      </w:rPr>
      <w:fldChar w:fldCharType="end"/>
    </w:r>
  </w:p>
  <w:p w:rsidR="008C77BB" w:rsidRDefault="008C77BB">
    <w:pPr>
      <w:pStyle w:val="aff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03A"/>
    <w:multiLevelType w:val="hybridMultilevel"/>
    <w:tmpl w:val="3920F79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C7F72"/>
    <w:multiLevelType w:val="hybridMultilevel"/>
    <w:tmpl w:val="91B2E0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FA7978"/>
    <w:multiLevelType w:val="hybridMultilevel"/>
    <w:tmpl w:val="5F1E946A"/>
    <w:lvl w:ilvl="0" w:tplc="F3708F6A">
      <w:start w:val="1"/>
      <w:numFmt w:val="decimal"/>
      <w:lvlText w:val="%1."/>
      <w:lvlJc w:val="left"/>
      <w:pPr>
        <w:ind w:left="928"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271DE2"/>
    <w:multiLevelType w:val="hybridMultilevel"/>
    <w:tmpl w:val="584234B6"/>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4">
    <w:nsid w:val="155462D2"/>
    <w:multiLevelType w:val="hybridMultilevel"/>
    <w:tmpl w:val="91841D8E"/>
    <w:lvl w:ilvl="0" w:tplc="42E4A8E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5C320F"/>
    <w:multiLevelType w:val="hybridMultilevel"/>
    <w:tmpl w:val="156EA062"/>
    <w:lvl w:ilvl="0" w:tplc="59546A78">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2792906"/>
    <w:multiLevelType w:val="hybridMultilevel"/>
    <w:tmpl w:val="1206E06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349E51F5"/>
    <w:multiLevelType w:val="hybridMultilevel"/>
    <w:tmpl w:val="B85C148C"/>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8">
    <w:nsid w:val="35924FF2"/>
    <w:multiLevelType w:val="hybridMultilevel"/>
    <w:tmpl w:val="7524881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9">
    <w:nsid w:val="3C717463"/>
    <w:multiLevelType w:val="hybridMultilevel"/>
    <w:tmpl w:val="B34E4DF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0">
    <w:nsid w:val="4D5A43AA"/>
    <w:multiLevelType w:val="hybridMultilevel"/>
    <w:tmpl w:val="A0186238"/>
    <w:lvl w:ilvl="0" w:tplc="2814FC8E">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3AC4746"/>
    <w:multiLevelType w:val="hybridMultilevel"/>
    <w:tmpl w:val="17B8773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2">
    <w:nsid w:val="54977DF3"/>
    <w:multiLevelType w:val="hybridMultilevel"/>
    <w:tmpl w:val="669616EC"/>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3">
    <w:nsid w:val="62163D93"/>
    <w:multiLevelType w:val="hybridMultilevel"/>
    <w:tmpl w:val="EBCC924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6CC7EBE"/>
    <w:multiLevelType w:val="hybridMultilevel"/>
    <w:tmpl w:val="3552D4FE"/>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5">
    <w:nsid w:val="6CB93951"/>
    <w:multiLevelType w:val="hybridMultilevel"/>
    <w:tmpl w:val="1D48B5B6"/>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6">
    <w:nsid w:val="6EC96E06"/>
    <w:multiLevelType w:val="multilevel"/>
    <w:tmpl w:val="F03A6288"/>
    <w:lvl w:ilvl="0">
      <w:start w:val="1"/>
      <w:numFmt w:val="decimal"/>
      <w:lvlText w:val="%1."/>
      <w:lvlJc w:val="left"/>
      <w:pPr>
        <w:ind w:left="1080" w:hanging="360"/>
      </w:pPr>
      <w:rPr>
        <w:rFonts w:cs="Times New Roman" w:hint="default"/>
        <w:sz w:val="24"/>
        <w:szCs w:val="24"/>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5"/>
  </w:num>
  <w:num w:numId="2">
    <w:abstractNumId w:val="1"/>
  </w:num>
  <w:num w:numId="3">
    <w:abstractNumId w:val="16"/>
  </w:num>
  <w:num w:numId="4">
    <w:abstractNumId w:val="0"/>
  </w:num>
  <w:num w:numId="5">
    <w:abstractNumId w:val="4"/>
  </w:num>
  <w:num w:numId="6">
    <w:abstractNumId w:val="2"/>
  </w:num>
  <w:num w:numId="7">
    <w:abstractNumId w:val="13"/>
  </w:num>
  <w:num w:numId="8">
    <w:abstractNumId w:val="10"/>
  </w:num>
  <w:num w:numId="9">
    <w:abstractNumId w:val="11"/>
  </w:num>
  <w:num w:numId="10">
    <w:abstractNumId w:val="14"/>
  </w:num>
  <w:num w:numId="11">
    <w:abstractNumId w:val="7"/>
  </w:num>
  <w:num w:numId="12">
    <w:abstractNumId w:val="3"/>
  </w:num>
  <w:num w:numId="13">
    <w:abstractNumId w:val="8"/>
  </w:num>
  <w:num w:numId="14">
    <w:abstractNumId w:val="12"/>
  </w:num>
  <w:num w:numId="15">
    <w:abstractNumId w:val="9"/>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6B66"/>
    <w:rsid w:val="00053263"/>
    <w:rsid w:val="000638B9"/>
    <w:rsid w:val="00066EA8"/>
    <w:rsid w:val="00076B00"/>
    <w:rsid w:val="00077A04"/>
    <w:rsid w:val="000877FD"/>
    <w:rsid w:val="0009593C"/>
    <w:rsid w:val="000A3C75"/>
    <w:rsid w:val="000E41AC"/>
    <w:rsid w:val="000E5F7C"/>
    <w:rsid w:val="00117125"/>
    <w:rsid w:val="00117979"/>
    <w:rsid w:val="00132F6F"/>
    <w:rsid w:val="00152022"/>
    <w:rsid w:val="001618E9"/>
    <w:rsid w:val="001C2F04"/>
    <w:rsid w:val="001C5E3C"/>
    <w:rsid w:val="001F2BFF"/>
    <w:rsid w:val="001F3430"/>
    <w:rsid w:val="00204574"/>
    <w:rsid w:val="00297A6B"/>
    <w:rsid w:val="002B7B9D"/>
    <w:rsid w:val="002C1988"/>
    <w:rsid w:val="002C3139"/>
    <w:rsid w:val="002D4DC1"/>
    <w:rsid w:val="003168B4"/>
    <w:rsid w:val="00321D19"/>
    <w:rsid w:val="00354DB9"/>
    <w:rsid w:val="00372120"/>
    <w:rsid w:val="00375B91"/>
    <w:rsid w:val="003826E5"/>
    <w:rsid w:val="003837C5"/>
    <w:rsid w:val="003A0583"/>
    <w:rsid w:val="003B3608"/>
    <w:rsid w:val="003B6EBA"/>
    <w:rsid w:val="004000DB"/>
    <w:rsid w:val="00403B29"/>
    <w:rsid w:val="00432A1F"/>
    <w:rsid w:val="00457E28"/>
    <w:rsid w:val="00461C43"/>
    <w:rsid w:val="00470963"/>
    <w:rsid w:val="004A10B2"/>
    <w:rsid w:val="004A74CD"/>
    <w:rsid w:val="004D5A36"/>
    <w:rsid w:val="004D685B"/>
    <w:rsid w:val="004F563B"/>
    <w:rsid w:val="004F77F5"/>
    <w:rsid w:val="00510EF0"/>
    <w:rsid w:val="005502C2"/>
    <w:rsid w:val="00566ECA"/>
    <w:rsid w:val="00596B66"/>
    <w:rsid w:val="005A729C"/>
    <w:rsid w:val="005C0162"/>
    <w:rsid w:val="005C5E59"/>
    <w:rsid w:val="005D3E08"/>
    <w:rsid w:val="005F0FF1"/>
    <w:rsid w:val="005F1132"/>
    <w:rsid w:val="005F4FD9"/>
    <w:rsid w:val="0062400F"/>
    <w:rsid w:val="00626F83"/>
    <w:rsid w:val="00637FB9"/>
    <w:rsid w:val="006414C4"/>
    <w:rsid w:val="00642B70"/>
    <w:rsid w:val="006519A2"/>
    <w:rsid w:val="006A3DE5"/>
    <w:rsid w:val="006A4372"/>
    <w:rsid w:val="007013C4"/>
    <w:rsid w:val="00742C89"/>
    <w:rsid w:val="00762614"/>
    <w:rsid w:val="00786825"/>
    <w:rsid w:val="007B6C38"/>
    <w:rsid w:val="007C1AB7"/>
    <w:rsid w:val="007D3BC9"/>
    <w:rsid w:val="007E2749"/>
    <w:rsid w:val="008067A8"/>
    <w:rsid w:val="00814325"/>
    <w:rsid w:val="008318E6"/>
    <w:rsid w:val="0084486A"/>
    <w:rsid w:val="00845791"/>
    <w:rsid w:val="00874A2F"/>
    <w:rsid w:val="00891B67"/>
    <w:rsid w:val="008C667D"/>
    <w:rsid w:val="008C77BB"/>
    <w:rsid w:val="008D090D"/>
    <w:rsid w:val="008E4933"/>
    <w:rsid w:val="008F3009"/>
    <w:rsid w:val="009435CC"/>
    <w:rsid w:val="00963BDF"/>
    <w:rsid w:val="00965B5F"/>
    <w:rsid w:val="00977812"/>
    <w:rsid w:val="009B2221"/>
    <w:rsid w:val="009D3B9E"/>
    <w:rsid w:val="00A01BCD"/>
    <w:rsid w:val="00A303CD"/>
    <w:rsid w:val="00A34A5B"/>
    <w:rsid w:val="00A50E1F"/>
    <w:rsid w:val="00A611DE"/>
    <w:rsid w:val="00A70EF3"/>
    <w:rsid w:val="00A77937"/>
    <w:rsid w:val="00A90E8A"/>
    <w:rsid w:val="00AD638B"/>
    <w:rsid w:val="00B0639A"/>
    <w:rsid w:val="00B22B96"/>
    <w:rsid w:val="00B71C98"/>
    <w:rsid w:val="00B9020E"/>
    <w:rsid w:val="00BD3DAE"/>
    <w:rsid w:val="00BF0DD3"/>
    <w:rsid w:val="00C06928"/>
    <w:rsid w:val="00C457AF"/>
    <w:rsid w:val="00C50C46"/>
    <w:rsid w:val="00C544E7"/>
    <w:rsid w:val="00C619B2"/>
    <w:rsid w:val="00C65895"/>
    <w:rsid w:val="00C76D0F"/>
    <w:rsid w:val="00C77744"/>
    <w:rsid w:val="00C82193"/>
    <w:rsid w:val="00CA11F7"/>
    <w:rsid w:val="00CD344B"/>
    <w:rsid w:val="00CD68AE"/>
    <w:rsid w:val="00D07CFB"/>
    <w:rsid w:val="00D2794A"/>
    <w:rsid w:val="00D32C2E"/>
    <w:rsid w:val="00D701D2"/>
    <w:rsid w:val="00D83F05"/>
    <w:rsid w:val="00D94957"/>
    <w:rsid w:val="00DB3639"/>
    <w:rsid w:val="00DC1A55"/>
    <w:rsid w:val="00DE0DE8"/>
    <w:rsid w:val="00E0077B"/>
    <w:rsid w:val="00E6670E"/>
    <w:rsid w:val="00E709C2"/>
    <w:rsid w:val="00E70E8A"/>
    <w:rsid w:val="00EB4EEB"/>
    <w:rsid w:val="00ED48EF"/>
    <w:rsid w:val="00EE4A95"/>
    <w:rsid w:val="00F05D28"/>
    <w:rsid w:val="00F07B14"/>
    <w:rsid w:val="00F143FF"/>
    <w:rsid w:val="00F42720"/>
    <w:rsid w:val="00F5111A"/>
    <w:rsid w:val="00FB67C4"/>
    <w:rsid w:val="00FD0E6C"/>
    <w:rsid w:val="00FD0FFF"/>
    <w:rsid w:val="00FE32BA"/>
    <w:rsid w:val="00FE702A"/>
    <w:rsid w:val="00FF5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4"/>
      <w:szCs w:val="24"/>
    </w:rPr>
  </w:style>
  <w:style w:type="paragraph" w:styleId="1">
    <w:name w:val="heading 1"/>
    <w:basedOn w:val="a"/>
    <w:next w:val="a"/>
    <w:link w:val="10"/>
    <w:uiPriority w:val="99"/>
    <w:qFormat/>
    <w:pPr>
      <w:spacing w:before="108" w:after="108"/>
      <w:jc w:val="center"/>
      <w:outlineLvl w:val="0"/>
    </w:pPr>
    <w:rPr>
      <w:b/>
      <w:bCs/>
      <w:color w:val="000080"/>
    </w:rPr>
  </w:style>
  <w:style w:type="paragraph" w:styleId="2">
    <w:name w:val="heading 2"/>
    <w:basedOn w:val="1"/>
    <w:next w:val="a"/>
    <w:link w:val="20"/>
    <w:uiPriority w:val="99"/>
    <w:qFormat/>
    <w:pPr>
      <w:spacing w:before="0" w:after="0"/>
      <w:jc w:val="both"/>
      <w:outlineLvl w:val="1"/>
    </w:pPr>
    <w:rPr>
      <w:b w:val="0"/>
      <w:bCs w:val="0"/>
      <w:color w:val="auto"/>
    </w:r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000080"/>
    </w:rPr>
  </w:style>
  <w:style w:type="character" w:customStyle="1" w:styleId="a4">
    <w:name w:val="Гипертекстовая ссылка"/>
    <w:basedOn w:val="a3"/>
    <w:uiPriority w:val="99"/>
    <w:rPr>
      <w:rFonts w:cs="Times New Roman"/>
      <w:bCs/>
      <w:color w:val="008000"/>
    </w:rPr>
  </w:style>
  <w:style w:type="character" w:customStyle="1" w:styleId="a5">
    <w:name w:val="Активная гипертекстовая ссылка"/>
    <w:basedOn w:val="a4"/>
    <w:uiPriority w:val="99"/>
    <w:rPr>
      <w:u w:val="single"/>
    </w:rPr>
  </w:style>
  <w:style w:type="paragraph" w:customStyle="1" w:styleId="a6">
    <w:name w:val="Внимание: криминал!!"/>
    <w:basedOn w:val="a"/>
    <w:next w:val="a"/>
    <w:uiPriority w:val="99"/>
    <w:pPr>
      <w:jc w:val="both"/>
    </w:pPr>
  </w:style>
  <w:style w:type="paragraph" w:customStyle="1" w:styleId="a7">
    <w:name w:val="Внимание: недобросовестность!"/>
    <w:basedOn w:val="a"/>
    <w:next w:val="a"/>
    <w:uiPriority w:val="99"/>
    <w:pPr>
      <w:jc w:val="both"/>
    </w:pPr>
  </w:style>
  <w:style w:type="character" w:customStyle="1" w:styleId="a8">
    <w:name w:val="Выделение для Базового Поиска"/>
    <w:basedOn w:val="a3"/>
    <w:uiPriority w:val="99"/>
    <w:rPr>
      <w:rFonts w:cs="Times New Roman"/>
      <w:bCs/>
      <w:color w:val="0058A9"/>
    </w:rPr>
  </w:style>
  <w:style w:type="character" w:customStyle="1" w:styleId="a9">
    <w:name w:val="Выделение для Базового Поиска (курсив)"/>
    <w:basedOn w:val="a8"/>
    <w:uiPriority w:val="99"/>
    <w:rPr>
      <w:i/>
      <w:iCs/>
    </w:rPr>
  </w:style>
  <w:style w:type="paragraph" w:customStyle="1" w:styleId="aa">
    <w:name w:val="Основное меню (преемственное)"/>
    <w:basedOn w:val="a"/>
    <w:next w:val="a"/>
    <w:uiPriority w:val="99"/>
    <w:pPr>
      <w:jc w:val="both"/>
    </w:pPr>
    <w:rPr>
      <w:rFonts w:ascii="Verdana" w:hAnsi="Verdana" w:cs="Verdana"/>
    </w:rPr>
  </w:style>
  <w:style w:type="paragraph" w:customStyle="1" w:styleId="ab">
    <w:name w:val="Заголовок"/>
    <w:basedOn w:val="aa"/>
    <w:next w:val="a"/>
    <w:uiPriority w:val="99"/>
    <w:rPr>
      <w:rFonts w:ascii="Arial" w:hAnsi="Arial" w:cs="Arial"/>
      <w:b/>
      <w:bCs/>
      <w:color w:val="0058A9"/>
      <w:shd w:val="clear" w:color="auto" w:fill="DEDEA0"/>
    </w:rPr>
  </w:style>
  <w:style w:type="paragraph" w:customStyle="1" w:styleId="ac">
    <w:name w:val="Заголовок группы контролов"/>
    <w:basedOn w:val="a"/>
    <w:next w:val="a"/>
    <w:uiPriority w:val="99"/>
    <w:pPr>
      <w:jc w:val="both"/>
    </w:pPr>
    <w:rPr>
      <w:b/>
      <w:bCs/>
      <w:color w:val="000000"/>
    </w:rPr>
  </w:style>
  <w:style w:type="paragraph" w:customStyle="1" w:styleId="ad">
    <w:name w:val="Заголовок для информации об изменениях"/>
    <w:basedOn w:val="1"/>
    <w:next w:val="a"/>
    <w:uiPriority w:val="99"/>
    <w:pPr>
      <w:spacing w:before="0" w:after="0"/>
      <w:jc w:val="both"/>
      <w:outlineLvl w:val="9"/>
    </w:pPr>
    <w:rPr>
      <w:b w:val="0"/>
      <w:bCs w:val="0"/>
      <w:color w:val="auto"/>
      <w:sz w:val="20"/>
      <w:szCs w:val="20"/>
      <w:shd w:val="clear" w:color="auto" w:fill="FFFFFF"/>
    </w:rPr>
  </w:style>
  <w:style w:type="paragraph" w:customStyle="1" w:styleId="ae">
    <w:name w:val="Заголовок приложения"/>
    <w:basedOn w:val="a"/>
    <w:next w:val="a"/>
    <w:uiPriority w:val="99"/>
    <w:pPr>
      <w:jc w:val="right"/>
    </w:pPr>
  </w:style>
  <w:style w:type="paragraph" w:customStyle="1" w:styleId="af">
    <w:name w:val="Заголовок распахивающейся части диалога"/>
    <w:basedOn w:val="a"/>
    <w:next w:val="a"/>
    <w:uiPriority w:val="99"/>
    <w:pPr>
      <w:jc w:val="both"/>
    </w:pPr>
    <w:rPr>
      <w:i/>
      <w:iCs/>
      <w:color w:val="000080"/>
    </w:rPr>
  </w:style>
  <w:style w:type="character" w:customStyle="1" w:styleId="af0">
    <w:name w:val="Заголовок своего сообщения"/>
    <w:basedOn w:val="a3"/>
    <w:uiPriority w:val="99"/>
    <w:rPr>
      <w:rFonts w:cs="Times New Roman"/>
      <w:bCs/>
    </w:rPr>
  </w:style>
  <w:style w:type="paragraph" w:customStyle="1" w:styleId="af1">
    <w:name w:val="Заголовок статьи"/>
    <w:basedOn w:val="a"/>
    <w:next w:val="a"/>
    <w:uiPriority w:val="99"/>
    <w:pPr>
      <w:ind w:left="1612" w:hanging="892"/>
      <w:jc w:val="both"/>
    </w:pPr>
  </w:style>
  <w:style w:type="character" w:customStyle="1" w:styleId="af2">
    <w:name w:val="Заголовок чужого сообщения"/>
    <w:basedOn w:val="a3"/>
    <w:uiPriority w:val="99"/>
    <w:rPr>
      <w:rFonts w:cs="Times New Roman"/>
      <w:bCs/>
      <w:color w:val="FF0000"/>
    </w:rPr>
  </w:style>
  <w:style w:type="paragraph" w:customStyle="1" w:styleId="af3">
    <w:name w:val="Интерактивный заголовок"/>
    <w:basedOn w:val="ab"/>
    <w:next w:val="a"/>
    <w:uiPriority w:val="99"/>
    <w:rPr>
      <w:b w:val="0"/>
      <w:bCs w:val="0"/>
      <w:color w:val="auto"/>
      <w:u w:val="single"/>
      <w:shd w:val="clear" w:color="auto" w:fill="auto"/>
    </w:rPr>
  </w:style>
  <w:style w:type="paragraph" w:customStyle="1" w:styleId="af4">
    <w:name w:val="Текст информации об изменениях"/>
    <w:basedOn w:val="a"/>
    <w:next w:val="a"/>
    <w:uiPriority w:val="99"/>
    <w:pPr>
      <w:jc w:val="both"/>
    </w:pPr>
    <w:rPr>
      <w:sz w:val="20"/>
      <w:szCs w:val="20"/>
    </w:rPr>
  </w:style>
  <w:style w:type="paragraph" w:customStyle="1" w:styleId="af5">
    <w:name w:val="Информация об изменениях"/>
    <w:basedOn w:val="af4"/>
    <w:next w:val="a"/>
    <w:uiPriority w:val="99"/>
    <w:pPr>
      <w:spacing w:before="180"/>
      <w:ind w:left="360" w:right="360"/>
    </w:pPr>
    <w:rPr>
      <w:sz w:val="24"/>
      <w:szCs w:val="24"/>
      <w:shd w:val="clear" w:color="auto" w:fill="EAEFED"/>
    </w:rPr>
  </w:style>
  <w:style w:type="paragraph" w:customStyle="1" w:styleId="af6">
    <w:name w:val="Текст (справка)"/>
    <w:basedOn w:val="a"/>
    <w:next w:val="a"/>
    <w:uiPriority w:val="99"/>
    <w:pPr>
      <w:ind w:left="170" w:right="170"/>
    </w:pPr>
  </w:style>
  <w:style w:type="paragraph" w:customStyle="1" w:styleId="af7">
    <w:name w:val="Комментарий"/>
    <w:basedOn w:val="af6"/>
    <w:next w:val="a"/>
    <w:uiPriority w:val="99"/>
    <w:pPr>
      <w:spacing w:before="75"/>
      <w:ind w:left="0" w:right="0"/>
      <w:jc w:val="both"/>
    </w:pPr>
    <w:rPr>
      <w:i/>
      <w:iCs/>
      <w:color w:val="800080"/>
    </w:rPr>
  </w:style>
  <w:style w:type="paragraph" w:customStyle="1" w:styleId="af8">
    <w:name w:val="Информация об изменениях документа"/>
    <w:basedOn w:val="af7"/>
    <w:next w:val="a"/>
    <w:uiPriority w:val="99"/>
    <w:pPr>
      <w:spacing w:before="0"/>
    </w:pPr>
  </w:style>
  <w:style w:type="paragraph" w:customStyle="1" w:styleId="af9">
    <w:name w:val="Текст (лев. подпись)"/>
    <w:basedOn w:val="a"/>
    <w:next w:val="a"/>
    <w:uiPriority w:val="99"/>
  </w:style>
  <w:style w:type="paragraph" w:customStyle="1" w:styleId="afa">
    <w:name w:val="Колонтитул (левый)"/>
    <w:basedOn w:val="af9"/>
    <w:next w:val="a"/>
    <w:uiPriority w:val="99"/>
    <w:pPr>
      <w:jc w:val="both"/>
    </w:pPr>
    <w:rPr>
      <w:sz w:val="16"/>
      <w:szCs w:val="16"/>
    </w:rPr>
  </w:style>
  <w:style w:type="paragraph" w:customStyle="1" w:styleId="afb">
    <w:name w:val="Текст (прав. подпись)"/>
    <w:basedOn w:val="a"/>
    <w:next w:val="a"/>
    <w:uiPriority w:val="99"/>
    <w:pPr>
      <w:jc w:val="right"/>
    </w:pPr>
  </w:style>
  <w:style w:type="paragraph" w:customStyle="1" w:styleId="afc">
    <w:name w:val="Колонтитул (правый)"/>
    <w:basedOn w:val="afb"/>
    <w:next w:val="a"/>
    <w:uiPriority w:val="99"/>
    <w:pPr>
      <w:jc w:val="both"/>
    </w:pPr>
    <w:rPr>
      <w:sz w:val="16"/>
      <w:szCs w:val="16"/>
    </w:rPr>
  </w:style>
  <w:style w:type="paragraph" w:customStyle="1" w:styleId="afd">
    <w:name w:val="Комментарий пользователя"/>
    <w:basedOn w:val="af7"/>
    <w:next w:val="a"/>
    <w:uiPriority w:val="99"/>
    <w:pPr>
      <w:spacing w:before="0"/>
      <w:jc w:val="left"/>
    </w:pPr>
    <w:rPr>
      <w:i w:val="0"/>
      <w:iCs w:val="0"/>
      <w:color w:val="000080"/>
    </w:rPr>
  </w:style>
  <w:style w:type="paragraph" w:customStyle="1" w:styleId="afe">
    <w:name w:val="Куда обратиться?"/>
    <w:basedOn w:val="a"/>
    <w:next w:val="a"/>
    <w:uiPriority w:val="99"/>
    <w:pPr>
      <w:jc w:val="both"/>
    </w:pPr>
  </w:style>
  <w:style w:type="paragraph" w:customStyle="1" w:styleId="aff">
    <w:name w:val="Моноширинный"/>
    <w:basedOn w:val="a"/>
    <w:next w:val="a"/>
    <w:uiPriority w:val="99"/>
    <w:pPr>
      <w:jc w:val="both"/>
    </w:pPr>
    <w:rPr>
      <w:rFonts w:ascii="Courier New" w:hAnsi="Courier New" w:cs="Courier New"/>
    </w:rPr>
  </w:style>
  <w:style w:type="character" w:customStyle="1" w:styleId="aff0">
    <w:name w:val="Найденные слова"/>
    <w:basedOn w:val="a3"/>
    <w:uiPriority w:val="99"/>
    <w:rPr>
      <w:rFonts w:cs="Times New Roman"/>
      <w:bCs/>
      <w:shd w:val="clear" w:color="auto" w:fill="DEDEA0"/>
    </w:rPr>
  </w:style>
  <w:style w:type="character" w:customStyle="1" w:styleId="aff1">
    <w:name w:val="Не вступил в силу"/>
    <w:basedOn w:val="a3"/>
    <w:uiPriority w:val="99"/>
    <w:rPr>
      <w:rFonts w:cs="Times New Roman"/>
      <w:bCs/>
      <w:color w:val="008080"/>
    </w:rPr>
  </w:style>
  <w:style w:type="paragraph" w:customStyle="1" w:styleId="aff2">
    <w:name w:val="Необходимые документы"/>
    <w:basedOn w:val="a"/>
    <w:next w:val="a"/>
    <w:uiPriority w:val="99"/>
    <w:pPr>
      <w:ind w:left="118"/>
      <w:jc w:val="both"/>
    </w:pPr>
  </w:style>
  <w:style w:type="paragraph" w:customStyle="1" w:styleId="aff3">
    <w:name w:val="Нормальный (таблица)"/>
    <w:basedOn w:val="a"/>
    <w:next w:val="a"/>
    <w:uiPriority w:val="99"/>
    <w:pPr>
      <w:jc w:val="both"/>
    </w:pPr>
  </w:style>
  <w:style w:type="paragraph" w:customStyle="1" w:styleId="aff4">
    <w:name w:val="Объект"/>
    <w:basedOn w:val="a"/>
    <w:next w:val="a"/>
    <w:uiPriority w:val="99"/>
    <w:pPr>
      <w:jc w:val="both"/>
    </w:pPr>
    <w:rPr>
      <w:rFonts w:ascii="Times New Roman" w:hAnsi="Times New Roman" w:cs="Times New Roman"/>
    </w:rPr>
  </w:style>
  <w:style w:type="paragraph" w:customStyle="1" w:styleId="aff5">
    <w:name w:val="Таблицы (моноширинный)"/>
    <w:basedOn w:val="a"/>
    <w:next w:val="a"/>
    <w:uiPriority w:val="99"/>
    <w:pPr>
      <w:jc w:val="both"/>
    </w:pPr>
    <w:rPr>
      <w:rFonts w:ascii="Courier New" w:hAnsi="Courier New" w:cs="Courier New"/>
    </w:rPr>
  </w:style>
  <w:style w:type="paragraph" w:customStyle="1" w:styleId="aff6">
    <w:name w:val="Оглавление"/>
    <w:basedOn w:val="aff5"/>
    <w:next w:val="a"/>
    <w:uiPriority w:val="99"/>
    <w:pPr>
      <w:ind w:left="140"/>
    </w:pPr>
    <w:rPr>
      <w:rFonts w:ascii="Arial" w:hAnsi="Arial" w:cs="Arial"/>
    </w:rPr>
  </w:style>
  <w:style w:type="character" w:customStyle="1" w:styleId="aff7">
    <w:name w:val="Опечатки"/>
    <w:uiPriority w:val="99"/>
    <w:rPr>
      <w:color w:val="FF0000"/>
    </w:rPr>
  </w:style>
  <w:style w:type="paragraph" w:customStyle="1" w:styleId="aff8">
    <w:name w:val="Переменная часть"/>
    <w:basedOn w:val="aa"/>
    <w:next w:val="a"/>
    <w:uiPriority w:val="99"/>
    <w:rPr>
      <w:rFonts w:ascii="Arial" w:hAnsi="Arial" w:cs="Arial"/>
      <w:sz w:val="20"/>
      <w:szCs w:val="20"/>
    </w:rPr>
  </w:style>
  <w:style w:type="paragraph" w:customStyle="1" w:styleId="aff9">
    <w:name w:val="Подвал для информации об изменениях"/>
    <w:basedOn w:val="1"/>
    <w:next w:val="a"/>
    <w:uiPriority w:val="99"/>
    <w:pPr>
      <w:spacing w:before="0" w:after="0"/>
      <w:jc w:val="both"/>
      <w:outlineLvl w:val="9"/>
    </w:pPr>
    <w:rPr>
      <w:b w:val="0"/>
      <w:bCs w:val="0"/>
      <w:color w:val="auto"/>
      <w:sz w:val="20"/>
      <w:szCs w:val="20"/>
    </w:rPr>
  </w:style>
  <w:style w:type="paragraph" w:customStyle="1" w:styleId="affa">
    <w:name w:val="Подзаголовок для информации об изменениях"/>
    <w:basedOn w:val="af4"/>
    <w:next w:val="a"/>
    <w:uiPriority w:val="99"/>
    <w:rPr>
      <w:b/>
      <w:bCs/>
      <w:color w:val="000080"/>
      <w:sz w:val="24"/>
      <w:szCs w:val="24"/>
    </w:rPr>
  </w:style>
  <w:style w:type="paragraph" w:customStyle="1" w:styleId="affb">
    <w:name w:val="Подчёркнуный текст"/>
    <w:basedOn w:val="a"/>
    <w:next w:val="a"/>
    <w:uiPriority w:val="99"/>
    <w:pPr>
      <w:jc w:val="both"/>
    </w:pPr>
  </w:style>
  <w:style w:type="paragraph" w:customStyle="1" w:styleId="affc">
    <w:name w:val="Постоянная часть"/>
    <w:basedOn w:val="aa"/>
    <w:next w:val="a"/>
    <w:uiPriority w:val="99"/>
    <w:rPr>
      <w:rFonts w:ascii="Arial" w:hAnsi="Arial" w:cs="Arial"/>
      <w:sz w:val="22"/>
      <w:szCs w:val="22"/>
    </w:rPr>
  </w:style>
  <w:style w:type="paragraph" w:customStyle="1" w:styleId="affd">
    <w:name w:val="Прижатый влево"/>
    <w:basedOn w:val="a"/>
    <w:next w:val="a"/>
    <w:uiPriority w:val="99"/>
  </w:style>
  <w:style w:type="paragraph" w:customStyle="1" w:styleId="affe">
    <w:name w:val="Пример."/>
    <w:basedOn w:val="a"/>
    <w:next w:val="a"/>
    <w:uiPriority w:val="99"/>
    <w:pPr>
      <w:ind w:left="118" w:firstLine="602"/>
      <w:jc w:val="both"/>
    </w:pPr>
  </w:style>
  <w:style w:type="paragraph" w:customStyle="1" w:styleId="afff">
    <w:name w:val="Примечание."/>
    <w:basedOn w:val="af7"/>
    <w:next w:val="a"/>
    <w:uiPriority w:val="99"/>
    <w:pPr>
      <w:spacing w:before="0"/>
    </w:pPr>
    <w:rPr>
      <w:i w:val="0"/>
      <w:iCs w:val="0"/>
      <w:color w:val="auto"/>
    </w:rPr>
  </w:style>
  <w:style w:type="character" w:customStyle="1" w:styleId="afff0">
    <w:name w:val="Продолжение ссылки"/>
    <w:basedOn w:val="a4"/>
    <w:uiPriority w:val="99"/>
  </w:style>
  <w:style w:type="paragraph" w:customStyle="1" w:styleId="afff1">
    <w:name w:val="Словарная статья"/>
    <w:basedOn w:val="a"/>
    <w:next w:val="a"/>
    <w:uiPriority w:val="99"/>
    <w:pPr>
      <w:ind w:right="118"/>
      <w:jc w:val="both"/>
    </w:pPr>
  </w:style>
  <w:style w:type="character" w:customStyle="1" w:styleId="afff2">
    <w:name w:val="Сравнение редакций"/>
    <w:basedOn w:val="a3"/>
    <w:uiPriority w:val="99"/>
    <w:rPr>
      <w:rFonts w:cs="Times New Roman"/>
      <w:bCs/>
    </w:rPr>
  </w:style>
  <w:style w:type="character" w:customStyle="1" w:styleId="afff3">
    <w:name w:val="Сравнение редакций. Добавленный фрагмент"/>
    <w:uiPriority w:val="99"/>
    <w:rPr>
      <w:color w:val="0000FF"/>
      <w:shd w:val="clear" w:color="auto" w:fill="E3EDFD"/>
    </w:rPr>
  </w:style>
  <w:style w:type="character" w:customStyle="1" w:styleId="afff4">
    <w:name w:val="Сравнение редакций. Удаленный фрагмент"/>
    <w:uiPriority w:val="99"/>
    <w:rPr>
      <w:strike/>
      <w:color w:val="808000"/>
    </w:rPr>
  </w:style>
  <w:style w:type="paragraph" w:customStyle="1" w:styleId="afff5">
    <w:name w:val="Ссылка на официальную публикацию"/>
    <w:basedOn w:val="a"/>
    <w:next w:val="a"/>
    <w:uiPriority w:val="99"/>
    <w:pPr>
      <w:jc w:val="both"/>
    </w:pPr>
  </w:style>
  <w:style w:type="paragraph" w:customStyle="1" w:styleId="afff6">
    <w:name w:val="Текст в таблице"/>
    <w:basedOn w:val="aff3"/>
    <w:next w:val="a"/>
    <w:uiPriority w:val="99"/>
    <w:pPr>
      <w:ind w:firstLine="500"/>
    </w:pPr>
  </w:style>
  <w:style w:type="paragraph" w:customStyle="1" w:styleId="afff7">
    <w:name w:val="Технический комментарий"/>
    <w:basedOn w:val="a"/>
    <w:next w:val="a"/>
    <w:uiPriority w:val="99"/>
    <w:rPr>
      <w:shd w:val="clear" w:color="auto" w:fill="FFFF00"/>
    </w:rPr>
  </w:style>
  <w:style w:type="character" w:customStyle="1" w:styleId="afff8">
    <w:name w:val="Утратил силу"/>
    <w:basedOn w:val="a3"/>
    <w:uiPriority w:val="99"/>
    <w:rPr>
      <w:rFonts w:cs="Times New Roman"/>
      <w:bCs/>
      <w:strike/>
      <w:color w:val="808000"/>
    </w:rPr>
  </w:style>
  <w:style w:type="paragraph" w:customStyle="1" w:styleId="afff9">
    <w:name w:val="Центрированный (таблица)"/>
    <w:basedOn w:val="aff3"/>
    <w:next w:val="a"/>
    <w:uiPriority w:val="99"/>
    <w:pPr>
      <w:jc w:val="center"/>
    </w:pPr>
  </w:style>
  <w:style w:type="character" w:styleId="afffa">
    <w:name w:val="Hyperlink"/>
    <w:basedOn w:val="a0"/>
    <w:uiPriority w:val="99"/>
    <w:unhideWhenUsed/>
    <w:rsid w:val="00C76D0F"/>
    <w:rPr>
      <w:rFonts w:cs="Times New Roman"/>
      <w:color w:val="0000FF"/>
      <w:u w:val="single"/>
    </w:rPr>
  </w:style>
  <w:style w:type="paragraph" w:styleId="afffb">
    <w:name w:val="header"/>
    <w:basedOn w:val="a"/>
    <w:link w:val="afffc"/>
    <w:uiPriority w:val="99"/>
    <w:unhideWhenUsed/>
    <w:rsid w:val="008D090D"/>
    <w:pPr>
      <w:tabs>
        <w:tab w:val="center" w:pos="4677"/>
        <w:tab w:val="right" w:pos="9355"/>
      </w:tabs>
    </w:pPr>
  </w:style>
  <w:style w:type="character" w:customStyle="1" w:styleId="afffc">
    <w:name w:val="Верхний колонтитул Знак"/>
    <w:basedOn w:val="a0"/>
    <w:link w:val="afffb"/>
    <w:uiPriority w:val="99"/>
    <w:locked/>
    <w:rsid w:val="008D090D"/>
    <w:rPr>
      <w:rFonts w:ascii="Arial" w:hAnsi="Arial" w:cs="Arial"/>
      <w:sz w:val="24"/>
      <w:szCs w:val="24"/>
    </w:rPr>
  </w:style>
  <w:style w:type="paragraph" w:styleId="afffd">
    <w:name w:val="footer"/>
    <w:basedOn w:val="a"/>
    <w:link w:val="afffe"/>
    <w:uiPriority w:val="99"/>
    <w:semiHidden/>
    <w:unhideWhenUsed/>
    <w:rsid w:val="008D090D"/>
    <w:pPr>
      <w:tabs>
        <w:tab w:val="center" w:pos="4677"/>
        <w:tab w:val="right" w:pos="9355"/>
      </w:tabs>
    </w:pPr>
  </w:style>
  <w:style w:type="character" w:customStyle="1" w:styleId="afffe">
    <w:name w:val="Нижний колонтитул Знак"/>
    <w:basedOn w:val="a0"/>
    <w:link w:val="afffd"/>
    <w:uiPriority w:val="99"/>
    <w:semiHidden/>
    <w:locked/>
    <w:rsid w:val="008D090D"/>
    <w:rPr>
      <w:rFonts w:ascii="Arial" w:hAnsi="Arial" w:cs="Arial"/>
      <w:sz w:val="24"/>
      <w:szCs w:val="24"/>
    </w:rPr>
  </w:style>
  <w:style w:type="paragraph" w:styleId="affff">
    <w:name w:val="No Spacing"/>
    <w:link w:val="affff0"/>
    <w:uiPriority w:val="1"/>
    <w:qFormat/>
    <w:rsid w:val="00D2794A"/>
    <w:pPr>
      <w:spacing w:after="0" w:line="240" w:lineRule="auto"/>
    </w:pPr>
    <w:rPr>
      <w:rFonts w:cstheme="minorBidi"/>
    </w:rPr>
  </w:style>
  <w:style w:type="character" w:customStyle="1" w:styleId="affff0">
    <w:name w:val="Без интервала Знак"/>
    <w:basedOn w:val="a0"/>
    <w:link w:val="affff"/>
    <w:uiPriority w:val="1"/>
    <w:locked/>
    <w:rsid w:val="00D2794A"/>
    <w:rPr>
      <w:rFonts w:cstheme="minorBidi"/>
    </w:rPr>
  </w:style>
  <w:style w:type="character" w:customStyle="1" w:styleId="apple-converted-space">
    <w:name w:val="apple-converted-space"/>
    <w:basedOn w:val="a0"/>
    <w:rsid w:val="00D2794A"/>
    <w:rPr>
      <w:rFonts w:cs="Times New Roman"/>
    </w:rPr>
  </w:style>
  <w:style w:type="table" w:styleId="affff1">
    <w:name w:val="Table Grid"/>
    <w:basedOn w:val="a1"/>
    <w:uiPriority w:val="59"/>
    <w:rsid w:val="00D2794A"/>
    <w:pPr>
      <w:spacing w:after="0" w:line="240" w:lineRule="auto"/>
    </w:pPr>
    <w:rPr>
      <w:rFonts w:ascii="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7">
    <w:name w:val="Font Style47"/>
    <w:rsid w:val="00D2794A"/>
    <w:rPr>
      <w:rFonts w:ascii="Times New Roman" w:hAnsi="Times New Roman"/>
      <w:sz w:val="22"/>
    </w:rPr>
  </w:style>
  <w:style w:type="paragraph" w:styleId="affff2">
    <w:name w:val="Plain Text"/>
    <w:basedOn w:val="a"/>
    <w:link w:val="affff3"/>
    <w:uiPriority w:val="99"/>
    <w:rsid w:val="001F3430"/>
    <w:pPr>
      <w:widowControl/>
      <w:autoSpaceDE/>
      <w:autoSpaceDN/>
      <w:adjustRightInd/>
    </w:pPr>
    <w:rPr>
      <w:rFonts w:ascii="Courier New" w:hAnsi="Courier New" w:cs="Courier New"/>
      <w:sz w:val="20"/>
      <w:szCs w:val="20"/>
    </w:rPr>
  </w:style>
  <w:style w:type="character" w:customStyle="1" w:styleId="affff3">
    <w:name w:val="Текст Знак"/>
    <w:basedOn w:val="a0"/>
    <w:link w:val="affff2"/>
    <w:uiPriority w:val="99"/>
    <w:locked/>
    <w:rsid w:val="001F3430"/>
    <w:rPr>
      <w:rFonts w:ascii="Courier New" w:hAnsi="Courier New" w:cs="Courier New"/>
      <w:sz w:val="20"/>
      <w:szCs w:val="20"/>
    </w:rPr>
  </w:style>
  <w:style w:type="paragraph" w:customStyle="1" w:styleId="ListParagraph1">
    <w:name w:val="List Paragraph1"/>
    <w:basedOn w:val="a"/>
    <w:rsid w:val="000638B9"/>
    <w:pPr>
      <w:widowControl/>
      <w:autoSpaceDE/>
      <w:autoSpaceDN/>
      <w:adjustRightInd/>
      <w:spacing w:after="200" w:line="276" w:lineRule="auto"/>
      <w:ind w:left="720"/>
      <w:jc w:val="both"/>
    </w:pPr>
    <w:rPr>
      <w:rFonts w:ascii="Times New Roman" w:hAnsi="Times New Roman" w:cs="Times New Roman"/>
      <w:szCs w:val="22"/>
      <w:lang w:eastAsia="en-US"/>
    </w:rPr>
  </w:style>
  <w:style w:type="paragraph" w:customStyle="1" w:styleId="ConsPlusNormal">
    <w:name w:val="ConsPlusNormal"/>
    <w:rsid w:val="005F0FF1"/>
    <w:pPr>
      <w:widowControl w:val="0"/>
      <w:autoSpaceDE w:val="0"/>
      <w:autoSpaceDN w:val="0"/>
      <w:spacing w:after="0" w:line="240" w:lineRule="auto"/>
    </w:pPr>
    <w:rPr>
      <w:rFonts w:ascii="Times New Roman" w:hAnsi="Times New Roman"/>
      <w:sz w:val="24"/>
      <w:szCs w:val="20"/>
    </w:rPr>
  </w:style>
  <w:style w:type="paragraph" w:customStyle="1" w:styleId="ConsPlusNonformat">
    <w:name w:val="ConsPlusNonformat"/>
    <w:rsid w:val="005F0FF1"/>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5F0FF1"/>
    <w:pPr>
      <w:widowControl w:val="0"/>
      <w:autoSpaceDE w:val="0"/>
      <w:autoSpaceDN w:val="0"/>
      <w:spacing w:after="0" w:line="240" w:lineRule="auto"/>
    </w:pPr>
    <w:rPr>
      <w:rFonts w:ascii="Times New Roman" w:hAnsi="Times New Roman"/>
      <w:b/>
      <w:sz w:val="24"/>
      <w:szCs w:val="20"/>
    </w:rPr>
  </w:style>
  <w:style w:type="paragraph" w:customStyle="1" w:styleId="ConsPlusTitlePage">
    <w:name w:val="ConsPlusTitlePage"/>
    <w:rsid w:val="005F0FF1"/>
    <w:pPr>
      <w:widowControl w:val="0"/>
      <w:autoSpaceDE w:val="0"/>
      <w:autoSpaceDN w:val="0"/>
      <w:spacing w:after="0" w:line="240" w:lineRule="auto"/>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239101383">
      <w:marLeft w:val="0"/>
      <w:marRight w:val="0"/>
      <w:marTop w:val="0"/>
      <w:marBottom w:val="0"/>
      <w:divBdr>
        <w:top w:val="none" w:sz="0" w:space="0" w:color="auto"/>
        <w:left w:val="none" w:sz="0" w:space="0" w:color="auto"/>
        <w:bottom w:val="none" w:sz="0" w:space="0" w:color="auto"/>
        <w:right w:val="none" w:sz="0" w:space="0" w:color="auto"/>
      </w:divBdr>
    </w:div>
    <w:div w:id="239101384">
      <w:marLeft w:val="0"/>
      <w:marRight w:val="0"/>
      <w:marTop w:val="0"/>
      <w:marBottom w:val="0"/>
      <w:divBdr>
        <w:top w:val="none" w:sz="0" w:space="0" w:color="auto"/>
        <w:left w:val="none" w:sz="0" w:space="0" w:color="auto"/>
        <w:bottom w:val="none" w:sz="0" w:space="0" w:color="auto"/>
        <w:right w:val="none" w:sz="0" w:space="0" w:color="auto"/>
      </w:divBdr>
    </w:div>
    <w:div w:id="239101385">
      <w:marLeft w:val="0"/>
      <w:marRight w:val="0"/>
      <w:marTop w:val="0"/>
      <w:marBottom w:val="0"/>
      <w:divBdr>
        <w:top w:val="none" w:sz="0" w:space="0" w:color="auto"/>
        <w:left w:val="none" w:sz="0" w:space="0" w:color="auto"/>
        <w:bottom w:val="none" w:sz="0" w:space="0" w:color="auto"/>
        <w:right w:val="none" w:sz="0" w:space="0" w:color="auto"/>
      </w:divBdr>
    </w:div>
    <w:div w:id="239101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E29A2-003F-4DDA-B4D9-1DC84AC8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3636</Words>
  <Characters>20730</Characters>
  <Application>Microsoft Office Word</Application>
  <DocSecurity>0</DocSecurity>
  <Lines>172</Lines>
  <Paragraphs>48</Paragraphs>
  <ScaleCrop>false</ScaleCrop>
  <Company>НПП "Гарант-Сервис"</Company>
  <LinksUpToDate>false</LinksUpToDate>
  <CharactersWithSpaces>24318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cp:lastModifiedBy>
  <cp:revision>2</cp:revision>
  <cp:lastPrinted>2015-12-29T11:27:00Z</cp:lastPrinted>
  <dcterms:created xsi:type="dcterms:W3CDTF">2016-09-27T10:40:00Z</dcterms:created>
  <dcterms:modified xsi:type="dcterms:W3CDTF">2016-09-27T10:40:00Z</dcterms:modified>
</cp:coreProperties>
</file>